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C1B" w:rsidRPr="005E2C1B" w:rsidRDefault="005E2C1B" w:rsidP="005E2C1B">
      <w:pPr>
        <w:rPr>
          <w:b/>
        </w:rPr>
      </w:pPr>
      <w:r w:rsidRPr="005E2C1B">
        <w:rPr>
          <w:b/>
        </w:rPr>
        <w:t>SPCR 2016 Annual Trainees' Event</w:t>
      </w:r>
      <w:r w:rsidRPr="005E2C1B">
        <w:rPr>
          <w:b/>
        </w:rPr>
        <w:tab/>
      </w:r>
      <w:r w:rsidRPr="005E2C1B">
        <w:rPr>
          <w:b/>
        </w:rPr>
        <w:tab/>
      </w:r>
      <w:r w:rsidRPr="005E2C1B">
        <w:rPr>
          <w:b/>
        </w:rPr>
        <w:tab/>
      </w:r>
      <w:r w:rsidRPr="005E2C1B">
        <w:rPr>
          <w:b/>
        </w:rPr>
        <w:tab/>
      </w:r>
      <w:r w:rsidRPr="005E2C1B">
        <w:rPr>
          <w:b/>
        </w:rPr>
        <w:tab/>
        <w:t>19 -20 September 2016</w:t>
      </w:r>
    </w:p>
    <w:p w:rsidR="005E2C1B" w:rsidRDefault="005E2C1B" w:rsidP="005E2C1B">
      <w:pPr>
        <w:jc w:val="center"/>
        <w:rPr>
          <w:b/>
        </w:rPr>
      </w:pPr>
      <w:r w:rsidRPr="005E2C1B">
        <w:rPr>
          <w:b/>
        </w:rPr>
        <w:t>PPI Handout</w:t>
      </w:r>
      <w:r w:rsidR="00614CC3">
        <w:rPr>
          <w:b/>
        </w:rPr>
        <w:t xml:space="preserve"> – 10 tips to make it easier</w:t>
      </w:r>
    </w:p>
    <w:p w:rsidR="00B4454E" w:rsidRDefault="00B4454E" w:rsidP="00B4454E">
      <w:pPr>
        <w:rPr>
          <w:b/>
        </w:rPr>
      </w:pPr>
      <w:r w:rsidRPr="00B4454E">
        <w:rPr>
          <w:b/>
        </w:rPr>
        <w:t>The 10 tips in summary</w:t>
      </w:r>
    </w:p>
    <w:p w:rsidR="00B4454E" w:rsidRPr="00B4454E" w:rsidRDefault="00B4454E" w:rsidP="00B4454E">
      <w:pPr>
        <w:pStyle w:val="ListParagraph"/>
        <w:numPr>
          <w:ilvl w:val="1"/>
          <w:numId w:val="11"/>
        </w:numPr>
      </w:pPr>
      <w:r w:rsidRPr="00B4454E">
        <w:t>Know what it is and what it is not</w:t>
      </w:r>
    </w:p>
    <w:p w:rsidR="00B4454E" w:rsidRPr="00B4454E" w:rsidRDefault="00B4454E" w:rsidP="00B4454E">
      <w:pPr>
        <w:pStyle w:val="ListParagraph"/>
        <w:numPr>
          <w:ilvl w:val="1"/>
          <w:numId w:val="11"/>
        </w:numPr>
      </w:pPr>
      <w:r w:rsidRPr="00B4454E">
        <w:t>Be clear with yourself about why you are doing it</w:t>
      </w:r>
    </w:p>
    <w:p w:rsidR="00B4454E" w:rsidRPr="00B4454E" w:rsidRDefault="00B4454E" w:rsidP="00B4454E">
      <w:pPr>
        <w:pStyle w:val="ListParagraph"/>
        <w:numPr>
          <w:ilvl w:val="1"/>
          <w:numId w:val="11"/>
        </w:numPr>
      </w:pPr>
      <w:r w:rsidRPr="00B4454E">
        <w:t>Understand how PPI Contributors perceive their role</w:t>
      </w:r>
    </w:p>
    <w:p w:rsidR="00B4454E" w:rsidRPr="00B4454E" w:rsidRDefault="00B4454E" w:rsidP="00B4454E">
      <w:pPr>
        <w:pStyle w:val="ListParagraph"/>
        <w:numPr>
          <w:ilvl w:val="1"/>
          <w:numId w:val="11"/>
        </w:numPr>
      </w:pPr>
      <w:r w:rsidRPr="00B4454E">
        <w:t>Be clear about which type of involvement will work best for what you want to achieve?</w:t>
      </w:r>
    </w:p>
    <w:p w:rsidR="00B4454E" w:rsidRPr="00B4454E" w:rsidRDefault="00B4454E" w:rsidP="00B4454E">
      <w:pPr>
        <w:pStyle w:val="ListParagraph"/>
        <w:numPr>
          <w:ilvl w:val="1"/>
          <w:numId w:val="11"/>
        </w:numPr>
      </w:pPr>
      <w:r w:rsidRPr="00B4454E">
        <w:t>Be clear about when to do it</w:t>
      </w:r>
    </w:p>
    <w:p w:rsidR="00B4454E" w:rsidRDefault="00B4454E" w:rsidP="00B4454E">
      <w:pPr>
        <w:pStyle w:val="ListParagraph"/>
        <w:numPr>
          <w:ilvl w:val="1"/>
          <w:numId w:val="11"/>
        </w:numPr>
      </w:pPr>
      <w:r w:rsidRPr="00B4454E">
        <w:t>Plan an adequate budget in detail</w:t>
      </w:r>
    </w:p>
    <w:p w:rsidR="00B4454E" w:rsidRDefault="00B4454E" w:rsidP="00B4454E">
      <w:pPr>
        <w:pStyle w:val="ListParagraph"/>
        <w:numPr>
          <w:ilvl w:val="1"/>
          <w:numId w:val="11"/>
        </w:numPr>
      </w:pPr>
      <w:r>
        <w:t>Recruit appropriately</w:t>
      </w:r>
    </w:p>
    <w:p w:rsidR="00B4454E" w:rsidRDefault="00B4454E" w:rsidP="00B4454E">
      <w:pPr>
        <w:pStyle w:val="ListParagraph"/>
        <w:numPr>
          <w:ilvl w:val="1"/>
          <w:numId w:val="11"/>
        </w:numPr>
      </w:pPr>
      <w:r>
        <w:t>Put time and effort into supporting your PPI Contributors and expect to have to adjust to fully include them</w:t>
      </w:r>
    </w:p>
    <w:p w:rsidR="00B4454E" w:rsidRDefault="00B4454E" w:rsidP="00B4454E">
      <w:pPr>
        <w:pStyle w:val="ListParagraph"/>
        <w:numPr>
          <w:ilvl w:val="1"/>
          <w:numId w:val="11"/>
        </w:numPr>
      </w:pPr>
      <w:r>
        <w:t>Make use of the resources available to you</w:t>
      </w:r>
    </w:p>
    <w:p w:rsidR="00B4454E" w:rsidRPr="00B4454E" w:rsidRDefault="00B4454E" w:rsidP="00B4454E">
      <w:pPr>
        <w:pStyle w:val="ListParagraph"/>
        <w:numPr>
          <w:ilvl w:val="1"/>
          <w:numId w:val="11"/>
        </w:numPr>
      </w:pPr>
      <w:r>
        <w:t>There are specialists in each member department who can help you and many have additional resources</w:t>
      </w:r>
    </w:p>
    <w:p w:rsidR="00B4454E" w:rsidRDefault="00B4454E">
      <w:pPr>
        <w:rPr>
          <w:b/>
        </w:rPr>
      </w:pPr>
      <w:r>
        <w:rPr>
          <w:b/>
        </w:rPr>
        <w:br w:type="page"/>
      </w:r>
    </w:p>
    <w:p w:rsidR="00614CC3" w:rsidRPr="005E2C1B" w:rsidRDefault="00614CC3" w:rsidP="00614CC3">
      <w:pPr>
        <w:rPr>
          <w:b/>
        </w:rPr>
      </w:pPr>
      <w:r>
        <w:rPr>
          <w:b/>
        </w:rPr>
        <w:lastRenderedPageBreak/>
        <w:t>Tip 3 – understand how PPI Contributors perceive their role</w:t>
      </w:r>
    </w:p>
    <w:tbl>
      <w:tblPr>
        <w:tblW w:w="10367" w:type="dxa"/>
        <w:tblCellMar>
          <w:left w:w="0" w:type="dxa"/>
          <w:right w:w="0" w:type="dxa"/>
        </w:tblCellMar>
        <w:tblLook w:val="04A0" w:firstRow="1" w:lastRow="0" w:firstColumn="1" w:lastColumn="0" w:noHBand="0" w:noVBand="1"/>
      </w:tblPr>
      <w:tblGrid>
        <w:gridCol w:w="2940"/>
        <w:gridCol w:w="7427"/>
      </w:tblGrid>
      <w:tr w:rsidR="005E2C1B" w:rsidRPr="005E2C1B" w:rsidTr="005E2C1B">
        <w:trPr>
          <w:trHeight w:val="778"/>
        </w:trPr>
        <w:tc>
          <w:tcPr>
            <w:tcW w:w="2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rPr>
                <w:b/>
                <w:bCs/>
              </w:rPr>
              <w:t xml:space="preserve">Perceived role </w:t>
            </w:r>
          </w:p>
        </w:tc>
        <w:tc>
          <w:tcPr>
            <w:tcW w:w="7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rPr>
                <w:b/>
                <w:bCs/>
              </w:rPr>
              <w:t>Proposed mechanism of impact</w:t>
            </w:r>
          </w:p>
        </w:tc>
      </w:tr>
      <w:tr w:rsidR="005E2C1B" w:rsidRPr="005E2C1B" w:rsidTr="005E2C1B">
        <w:trPr>
          <w:trHeight w:val="1167"/>
        </w:trPr>
        <w:tc>
          <w:tcPr>
            <w:tcW w:w="2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rPr>
                <w:b/>
                <w:bCs/>
              </w:rPr>
              <w:t>The expert in lived experience</w:t>
            </w:r>
          </w:p>
        </w:tc>
        <w:tc>
          <w:tcPr>
            <w:tcW w:w="7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t>Through their lived experience of a condition, PPI contributors are able to consider the acceptability and feasibility of research proposals for the target population</w:t>
            </w:r>
          </w:p>
        </w:tc>
      </w:tr>
      <w:tr w:rsidR="005E2C1B" w:rsidRPr="005E2C1B" w:rsidTr="005E2C1B">
        <w:trPr>
          <w:trHeight w:val="778"/>
        </w:trPr>
        <w:tc>
          <w:tcPr>
            <w:tcW w:w="2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rPr>
                <w:b/>
                <w:bCs/>
              </w:rPr>
              <w:t>The creative outsider</w:t>
            </w:r>
          </w:p>
        </w:tc>
        <w:tc>
          <w:tcPr>
            <w:tcW w:w="7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t>PPI contributors bring a fresh perspective from outside the research system, and can help to solve problems by thinking ‘outside the box’</w:t>
            </w:r>
          </w:p>
        </w:tc>
      </w:tr>
      <w:tr w:rsidR="005E2C1B" w:rsidRPr="005E2C1B" w:rsidTr="005E2C1B">
        <w:trPr>
          <w:trHeight w:val="998"/>
        </w:trPr>
        <w:tc>
          <w:tcPr>
            <w:tcW w:w="2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rPr>
                <w:b/>
                <w:bCs/>
              </w:rPr>
              <w:t>The free challenger</w:t>
            </w:r>
          </w:p>
        </w:tc>
        <w:tc>
          <w:tcPr>
            <w:tcW w:w="7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t>PPI contributors are able to challenge researchers without fear of consequences </w:t>
            </w:r>
          </w:p>
        </w:tc>
      </w:tr>
      <w:tr w:rsidR="005E2C1B" w:rsidRPr="005E2C1B" w:rsidTr="005E2C1B">
        <w:trPr>
          <w:trHeight w:val="778"/>
        </w:trPr>
        <w:tc>
          <w:tcPr>
            <w:tcW w:w="2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rPr>
                <w:b/>
                <w:bCs/>
              </w:rPr>
              <w:t>The bridger</w:t>
            </w:r>
          </w:p>
        </w:tc>
        <w:tc>
          <w:tcPr>
            <w:tcW w:w="7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t>PPI contributors bridge the communication gap between researchers and patients or the public, making  research more relevant and accessible</w:t>
            </w:r>
          </w:p>
        </w:tc>
      </w:tr>
      <w:tr w:rsidR="005E2C1B" w:rsidRPr="005E2C1B" w:rsidTr="005E2C1B">
        <w:trPr>
          <w:trHeight w:val="778"/>
        </w:trPr>
        <w:tc>
          <w:tcPr>
            <w:tcW w:w="2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rPr>
                <w:b/>
                <w:bCs/>
              </w:rPr>
              <w:t>The motivator</w:t>
            </w:r>
          </w:p>
        </w:tc>
        <w:tc>
          <w:tcPr>
            <w:tcW w:w="7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t>PPI contributors increase researchers’ motivation/enthusiasm, for example by emphasizing how the research will benefit people.</w:t>
            </w:r>
          </w:p>
        </w:tc>
      </w:tr>
      <w:tr w:rsidR="005E2C1B" w:rsidRPr="005E2C1B" w:rsidTr="005E2C1B">
        <w:trPr>
          <w:trHeight w:val="778"/>
        </w:trPr>
        <w:tc>
          <w:tcPr>
            <w:tcW w:w="2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rPr>
                <w:b/>
                <w:bCs/>
              </w:rPr>
              <w:t>The passive presence</w:t>
            </w:r>
          </w:p>
        </w:tc>
        <w:tc>
          <w:tcPr>
            <w:tcW w:w="74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5E2C1B" w:rsidRPr="005E2C1B" w:rsidRDefault="005E2C1B" w:rsidP="005E2C1B">
            <w:r w:rsidRPr="005E2C1B">
              <w:t>PPI contributors can change the way that professionals think just by being present at meetings.</w:t>
            </w:r>
          </w:p>
        </w:tc>
      </w:tr>
    </w:tbl>
    <w:p w:rsidR="005E2C1B" w:rsidRDefault="005E2C1B" w:rsidP="005E2C1B"/>
    <w:p w:rsidR="005E2C1B" w:rsidRPr="005E2C1B" w:rsidRDefault="005E2C1B" w:rsidP="005E2C1B">
      <w:pPr>
        <w:rPr>
          <w:b/>
        </w:rPr>
      </w:pPr>
      <w:r w:rsidRPr="005E2C1B">
        <w:rPr>
          <w:b/>
        </w:rPr>
        <w:t>Source</w:t>
      </w:r>
    </w:p>
    <w:p w:rsidR="005E2C1B" w:rsidRPr="005E2C1B" w:rsidRDefault="005E2C1B" w:rsidP="005E2C1B">
      <w:pPr>
        <w:autoSpaceDE w:val="0"/>
        <w:autoSpaceDN w:val="0"/>
        <w:adjustRightInd w:val="0"/>
        <w:spacing w:after="0" w:line="240" w:lineRule="auto"/>
      </w:pPr>
      <w:r w:rsidRPr="005E2C1B">
        <w:t>Is it worth it? Patient and public views on the impact of their involvement in health research and its assessment: a UK-based qualitative interview study</w:t>
      </w:r>
    </w:p>
    <w:p w:rsidR="005E2C1B" w:rsidRPr="005E2C1B" w:rsidRDefault="005E2C1B" w:rsidP="005E2C1B">
      <w:pPr>
        <w:autoSpaceDE w:val="0"/>
        <w:autoSpaceDN w:val="0"/>
        <w:adjustRightInd w:val="0"/>
        <w:spacing w:after="0" w:line="240" w:lineRule="auto"/>
      </w:pPr>
    </w:p>
    <w:p w:rsidR="005E2C1B" w:rsidRPr="005E2C1B" w:rsidRDefault="005E2C1B" w:rsidP="005E2C1B">
      <w:pPr>
        <w:autoSpaceDE w:val="0"/>
        <w:autoSpaceDN w:val="0"/>
        <w:adjustRightInd w:val="0"/>
        <w:spacing w:after="0" w:line="240" w:lineRule="auto"/>
      </w:pPr>
      <w:r w:rsidRPr="005E2C1B">
        <w:rPr>
          <w:b/>
        </w:rPr>
        <w:t>Joanna C. Crocker</w:t>
      </w:r>
      <w:r w:rsidRPr="005E2C1B">
        <w:t xml:space="preserve"> PhD,*† Anne-Marie Boylan PhD,‡§ Jennifer Bostock MA¶ and Louise Locock PhD**‡‡</w:t>
      </w:r>
    </w:p>
    <w:p w:rsidR="005E2C1B" w:rsidRPr="005E2C1B" w:rsidRDefault="005E2C1B" w:rsidP="005E2C1B">
      <w:pPr>
        <w:autoSpaceDE w:val="0"/>
        <w:autoSpaceDN w:val="0"/>
        <w:adjustRightInd w:val="0"/>
        <w:spacing w:after="0" w:line="240" w:lineRule="auto"/>
      </w:pPr>
    </w:p>
    <w:p w:rsidR="005E2C1B" w:rsidRPr="005E2C1B" w:rsidRDefault="005E2C1B" w:rsidP="005E2C1B">
      <w:pPr>
        <w:autoSpaceDE w:val="0"/>
        <w:autoSpaceDN w:val="0"/>
        <w:adjustRightInd w:val="0"/>
        <w:spacing w:after="0" w:line="240" w:lineRule="auto"/>
      </w:pPr>
      <w:r w:rsidRPr="005E2C1B">
        <w:t xml:space="preserve">*Research Fellow in Patient Involvement Impact Assessment, **Health Experiences Fellow, NIHR Oxford Biomedical Research Centre, Oxford †Junior Research Fellow, Health Experiences Institute, Nuffield Department of Primary Care Health Sciences, University of Oxford, Oxford, ‡Research Fellow, ‡‡Associate Professor and Director of Applied Research, Health Experiences Research Group, Nuffield Department of Primary Care Health Sciences, University of Oxford, Oxford, §Research Fellow, NIHR Collaboration for Leadership in Applied Health Research and Care Oxford, Oxford Health NHS Foundation Trust, Oxford, UK and ¶Lay Contributor, UK. </w:t>
      </w:r>
    </w:p>
    <w:p w:rsidR="005E2C1B" w:rsidRDefault="005E2C1B" w:rsidP="005E2C1B"/>
    <w:p w:rsidR="005E2C1B" w:rsidRDefault="005E2C1B" w:rsidP="005E2C1B"/>
    <w:p w:rsidR="003355B0" w:rsidRDefault="003355B0" w:rsidP="005E2C1B"/>
    <w:p w:rsidR="003355B0" w:rsidRDefault="003355B0" w:rsidP="005E2C1B"/>
    <w:p w:rsidR="003355B0" w:rsidRDefault="003355B0" w:rsidP="005E2C1B"/>
    <w:p w:rsidR="003355B0" w:rsidRDefault="003355B0" w:rsidP="005E2C1B"/>
    <w:p w:rsidR="00B4454E" w:rsidRDefault="00B4454E" w:rsidP="005E2C1B"/>
    <w:p w:rsidR="00B4454E" w:rsidRDefault="00B4454E" w:rsidP="005E2C1B"/>
    <w:p w:rsidR="003355B0" w:rsidRDefault="003355B0" w:rsidP="005E2C1B">
      <w:pPr>
        <w:rPr>
          <w:b/>
        </w:rPr>
      </w:pPr>
      <w:r w:rsidRPr="003355B0">
        <w:rPr>
          <w:b/>
        </w:rPr>
        <w:lastRenderedPageBreak/>
        <w:t xml:space="preserve">Tip 4 </w:t>
      </w:r>
      <w:r>
        <w:rPr>
          <w:b/>
        </w:rPr>
        <w:tab/>
      </w:r>
      <w:r>
        <w:rPr>
          <w:b/>
        </w:rPr>
        <w:tab/>
        <w:t>K</w:t>
      </w:r>
      <w:r w:rsidRPr="003355B0">
        <w:rPr>
          <w:b/>
        </w:rPr>
        <w:t>now how you want to do your PPI</w:t>
      </w:r>
    </w:p>
    <w:tbl>
      <w:tblPr>
        <w:tblStyle w:val="TableGrid"/>
        <w:tblW w:w="0" w:type="auto"/>
        <w:tblLook w:val="04A0" w:firstRow="1" w:lastRow="0" w:firstColumn="1" w:lastColumn="0" w:noHBand="0" w:noVBand="1"/>
      </w:tblPr>
      <w:tblGrid>
        <w:gridCol w:w="1607"/>
        <w:gridCol w:w="3537"/>
        <w:gridCol w:w="2656"/>
        <w:gridCol w:w="2656"/>
      </w:tblGrid>
      <w:tr w:rsidR="00CF081D" w:rsidRPr="00CF081D" w:rsidTr="00CF081D">
        <w:tc>
          <w:tcPr>
            <w:tcW w:w="1607" w:type="dxa"/>
          </w:tcPr>
          <w:p w:rsidR="00CF081D" w:rsidRPr="00CF081D" w:rsidRDefault="00CF081D" w:rsidP="005E2C1B">
            <w:pPr>
              <w:rPr>
                <w:b/>
                <w:bCs/>
                <w:sz w:val="21"/>
                <w:szCs w:val="21"/>
              </w:rPr>
            </w:pPr>
            <w:r w:rsidRPr="00CF081D">
              <w:rPr>
                <w:b/>
                <w:bCs/>
                <w:sz w:val="21"/>
                <w:szCs w:val="21"/>
              </w:rPr>
              <w:t>Style</w:t>
            </w:r>
          </w:p>
        </w:tc>
        <w:tc>
          <w:tcPr>
            <w:tcW w:w="3537" w:type="dxa"/>
          </w:tcPr>
          <w:p w:rsidR="00CF081D" w:rsidRPr="00CF081D" w:rsidRDefault="00CF081D" w:rsidP="003355B0">
            <w:pPr>
              <w:rPr>
                <w:b/>
                <w:sz w:val="21"/>
                <w:szCs w:val="21"/>
              </w:rPr>
            </w:pPr>
            <w:r w:rsidRPr="00CF081D">
              <w:rPr>
                <w:b/>
                <w:sz w:val="21"/>
                <w:szCs w:val="21"/>
              </w:rPr>
              <w:t>Definition</w:t>
            </w:r>
          </w:p>
        </w:tc>
        <w:tc>
          <w:tcPr>
            <w:tcW w:w="2656" w:type="dxa"/>
          </w:tcPr>
          <w:p w:rsidR="00CF081D" w:rsidRPr="00CF081D" w:rsidRDefault="00CF081D" w:rsidP="003355B0">
            <w:pPr>
              <w:rPr>
                <w:b/>
                <w:sz w:val="21"/>
                <w:szCs w:val="21"/>
              </w:rPr>
            </w:pPr>
            <w:r w:rsidRPr="00CF081D">
              <w:rPr>
                <w:b/>
                <w:sz w:val="21"/>
                <w:szCs w:val="21"/>
              </w:rPr>
              <w:t>Pros or details</w:t>
            </w:r>
          </w:p>
        </w:tc>
        <w:tc>
          <w:tcPr>
            <w:tcW w:w="2656" w:type="dxa"/>
          </w:tcPr>
          <w:p w:rsidR="00CF081D" w:rsidRPr="00CF081D" w:rsidRDefault="00CF081D" w:rsidP="003355B0">
            <w:pPr>
              <w:rPr>
                <w:b/>
                <w:sz w:val="21"/>
                <w:szCs w:val="21"/>
              </w:rPr>
            </w:pPr>
            <w:r w:rsidRPr="00CF081D">
              <w:rPr>
                <w:b/>
                <w:sz w:val="21"/>
                <w:szCs w:val="21"/>
              </w:rPr>
              <w:t>Cons or details</w:t>
            </w:r>
          </w:p>
        </w:tc>
      </w:tr>
      <w:tr w:rsidR="00CF081D" w:rsidRPr="00CF081D" w:rsidTr="00CF081D">
        <w:tc>
          <w:tcPr>
            <w:tcW w:w="1607" w:type="dxa"/>
          </w:tcPr>
          <w:p w:rsidR="00CF081D" w:rsidRPr="00CF081D" w:rsidRDefault="00CF081D" w:rsidP="005E2C1B">
            <w:pPr>
              <w:rPr>
                <w:sz w:val="21"/>
                <w:szCs w:val="21"/>
              </w:rPr>
            </w:pPr>
            <w:r w:rsidRPr="00CF081D">
              <w:rPr>
                <w:bCs/>
                <w:sz w:val="21"/>
                <w:szCs w:val="21"/>
              </w:rPr>
              <w:t>Trial steering committee</w:t>
            </w:r>
          </w:p>
        </w:tc>
        <w:tc>
          <w:tcPr>
            <w:tcW w:w="3537" w:type="dxa"/>
          </w:tcPr>
          <w:p w:rsidR="00CF081D" w:rsidRPr="00CF081D" w:rsidRDefault="00CF081D" w:rsidP="00CF081D">
            <w:pPr>
              <w:rPr>
                <w:sz w:val="21"/>
                <w:szCs w:val="21"/>
              </w:rPr>
            </w:pPr>
            <w:r w:rsidRPr="00CF081D">
              <w:rPr>
                <w:sz w:val="21"/>
                <w:szCs w:val="21"/>
              </w:rPr>
              <w:t xml:space="preserve">Group that has overall strategic responsibility for the research throughout its funding period. </w:t>
            </w:r>
          </w:p>
          <w:p w:rsidR="00CF081D" w:rsidRPr="00CF081D" w:rsidRDefault="00CF081D" w:rsidP="00CF081D">
            <w:pPr>
              <w:pStyle w:val="ListParagraph"/>
              <w:rPr>
                <w:sz w:val="21"/>
                <w:szCs w:val="21"/>
              </w:rPr>
            </w:pPr>
          </w:p>
        </w:tc>
        <w:tc>
          <w:tcPr>
            <w:tcW w:w="2656" w:type="dxa"/>
          </w:tcPr>
          <w:p w:rsidR="00CF081D" w:rsidRPr="00CF081D" w:rsidRDefault="00CF081D" w:rsidP="00CF081D">
            <w:pPr>
              <w:spacing w:after="160" w:line="259" w:lineRule="auto"/>
              <w:rPr>
                <w:sz w:val="21"/>
                <w:szCs w:val="21"/>
              </w:rPr>
            </w:pPr>
            <w:r w:rsidRPr="00CF081D">
              <w:rPr>
                <w:sz w:val="21"/>
                <w:szCs w:val="21"/>
              </w:rPr>
              <w:t>If appointing people to a either the project or steering group type of meeting it is always good practice to have more than one PPI Contributor.  This means that they can;</w:t>
            </w:r>
          </w:p>
          <w:p w:rsidR="00CF081D" w:rsidRPr="00CF081D" w:rsidRDefault="00CF081D" w:rsidP="00CF081D">
            <w:pPr>
              <w:pStyle w:val="ListParagraph"/>
              <w:numPr>
                <w:ilvl w:val="0"/>
                <w:numId w:val="14"/>
              </w:numPr>
              <w:rPr>
                <w:sz w:val="21"/>
                <w:szCs w:val="21"/>
              </w:rPr>
            </w:pPr>
            <w:r w:rsidRPr="00CF081D">
              <w:rPr>
                <w:sz w:val="21"/>
                <w:szCs w:val="21"/>
              </w:rPr>
              <w:t xml:space="preserve">encourage and support each other, </w:t>
            </w:r>
          </w:p>
          <w:p w:rsidR="00CF081D" w:rsidRPr="00CF081D" w:rsidRDefault="00CF081D" w:rsidP="00CF081D">
            <w:pPr>
              <w:pStyle w:val="ListParagraph"/>
              <w:numPr>
                <w:ilvl w:val="0"/>
                <w:numId w:val="14"/>
              </w:numPr>
              <w:rPr>
                <w:sz w:val="21"/>
                <w:szCs w:val="21"/>
              </w:rPr>
            </w:pPr>
            <w:r w:rsidRPr="00CF081D">
              <w:rPr>
                <w:sz w:val="21"/>
                <w:szCs w:val="21"/>
              </w:rPr>
              <w:t xml:space="preserve">that you will get more than one perspective </w:t>
            </w:r>
          </w:p>
          <w:p w:rsidR="00CF081D" w:rsidRPr="00CF081D" w:rsidRDefault="00CF081D" w:rsidP="00CF081D">
            <w:pPr>
              <w:pStyle w:val="ListParagraph"/>
              <w:numPr>
                <w:ilvl w:val="0"/>
                <w:numId w:val="14"/>
              </w:numPr>
              <w:rPr>
                <w:sz w:val="21"/>
                <w:szCs w:val="21"/>
              </w:rPr>
            </w:pPr>
            <w:r w:rsidRPr="00CF081D">
              <w:rPr>
                <w:sz w:val="21"/>
                <w:szCs w:val="21"/>
              </w:rPr>
              <w:t>if they are unable to make a meeting you have not lost your PPI input entirely.</w:t>
            </w:r>
          </w:p>
        </w:tc>
        <w:tc>
          <w:tcPr>
            <w:tcW w:w="2656" w:type="dxa"/>
          </w:tcPr>
          <w:p w:rsidR="00CF081D" w:rsidRPr="00CF081D" w:rsidRDefault="00CF081D" w:rsidP="003355B0">
            <w:pPr>
              <w:rPr>
                <w:sz w:val="21"/>
                <w:szCs w:val="21"/>
              </w:rPr>
            </w:pPr>
            <w:r w:rsidRPr="00CF081D">
              <w:rPr>
                <w:sz w:val="21"/>
                <w:szCs w:val="21"/>
              </w:rPr>
              <w:t>May be rather technical, formal or strategic to enable PPI Contributor to easily make a contribution.</w:t>
            </w:r>
          </w:p>
        </w:tc>
      </w:tr>
      <w:tr w:rsidR="00CF081D" w:rsidRPr="00CF081D" w:rsidTr="00CF081D">
        <w:tc>
          <w:tcPr>
            <w:tcW w:w="1607" w:type="dxa"/>
          </w:tcPr>
          <w:p w:rsidR="00CF081D" w:rsidRPr="00CF081D" w:rsidRDefault="00CF081D" w:rsidP="005E2C1B">
            <w:pPr>
              <w:rPr>
                <w:sz w:val="21"/>
                <w:szCs w:val="21"/>
              </w:rPr>
            </w:pPr>
            <w:r w:rsidRPr="00CF081D">
              <w:rPr>
                <w:bCs/>
                <w:sz w:val="21"/>
                <w:szCs w:val="21"/>
              </w:rPr>
              <w:t>Advisory or focus group</w:t>
            </w:r>
          </w:p>
        </w:tc>
        <w:tc>
          <w:tcPr>
            <w:tcW w:w="3537" w:type="dxa"/>
          </w:tcPr>
          <w:p w:rsidR="00CF081D" w:rsidRPr="00CF081D" w:rsidRDefault="00CF081D" w:rsidP="005E2C1B">
            <w:pPr>
              <w:rPr>
                <w:sz w:val="21"/>
                <w:szCs w:val="21"/>
              </w:rPr>
            </w:pPr>
            <w:r w:rsidRPr="00CF081D">
              <w:rPr>
                <w:sz w:val="21"/>
                <w:szCs w:val="21"/>
              </w:rPr>
              <w:t>when you get a group of PPI Contributors together just to ask them specific questions</w:t>
            </w:r>
          </w:p>
        </w:tc>
        <w:tc>
          <w:tcPr>
            <w:tcW w:w="2656" w:type="dxa"/>
          </w:tcPr>
          <w:p w:rsidR="00CF081D" w:rsidRPr="00CF081D" w:rsidRDefault="00CF081D" w:rsidP="005E2C1B">
            <w:pPr>
              <w:rPr>
                <w:sz w:val="21"/>
                <w:szCs w:val="21"/>
              </w:rPr>
            </w:pPr>
          </w:p>
        </w:tc>
        <w:tc>
          <w:tcPr>
            <w:tcW w:w="2656" w:type="dxa"/>
          </w:tcPr>
          <w:p w:rsidR="00CF081D" w:rsidRPr="00CF081D" w:rsidRDefault="00CF081D" w:rsidP="005E2C1B">
            <w:pPr>
              <w:rPr>
                <w:sz w:val="21"/>
                <w:szCs w:val="21"/>
              </w:rPr>
            </w:pPr>
          </w:p>
        </w:tc>
      </w:tr>
      <w:tr w:rsidR="00CF081D" w:rsidRPr="00CF081D" w:rsidTr="00CF081D">
        <w:tc>
          <w:tcPr>
            <w:tcW w:w="1607" w:type="dxa"/>
          </w:tcPr>
          <w:p w:rsidR="00CF081D" w:rsidRPr="00CF081D" w:rsidRDefault="00CF081D" w:rsidP="005E2C1B">
            <w:pPr>
              <w:rPr>
                <w:sz w:val="21"/>
                <w:szCs w:val="21"/>
              </w:rPr>
            </w:pPr>
            <w:r w:rsidRPr="00CF081D">
              <w:rPr>
                <w:bCs/>
                <w:sz w:val="21"/>
                <w:szCs w:val="21"/>
              </w:rPr>
              <w:t>Stakeholder group</w:t>
            </w:r>
          </w:p>
        </w:tc>
        <w:tc>
          <w:tcPr>
            <w:tcW w:w="3537" w:type="dxa"/>
          </w:tcPr>
          <w:p w:rsidR="00CF081D" w:rsidRPr="00CF081D" w:rsidRDefault="00CF081D" w:rsidP="005E2C1B">
            <w:pPr>
              <w:rPr>
                <w:sz w:val="21"/>
                <w:szCs w:val="21"/>
              </w:rPr>
            </w:pPr>
            <w:r w:rsidRPr="00CF081D">
              <w:rPr>
                <w:sz w:val="21"/>
                <w:szCs w:val="21"/>
              </w:rPr>
              <w:t>a focus group that contains PPI Contributors but also clinicians and researchers or others relevant to the study</w:t>
            </w:r>
          </w:p>
        </w:tc>
        <w:tc>
          <w:tcPr>
            <w:tcW w:w="2656" w:type="dxa"/>
          </w:tcPr>
          <w:p w:rsidR="00CF081D" w:rsidRPr="00CF081D" w:rsidRDefault="00CF081D" w:rsidP="005E2C1B">
            <w:pPr>
              <w:rPr>
                <w:sz w:val="21"/>
                <w:szCs w:val="21"/>
              </w:rPr>
            </w:pPr>
          </w:p>
        </w:tc>
        <w:tc>
          <w:tcPr>
            <w:tcW w:w="2656" w:type="dxa"/>
          </w:tcPr>
          <w:p w:rsidR="00CF081D" w:rsidRPr="00CF081D" w:rsidRDefault="00CF081D" w:rsidP="005E2C1B">
            <w:pPr>
              <w:rPr>
                <w:sz w:val="21"/>
                <w:szCs w:val="21"/>
              </w:rPr>
            </w:pPr>
          </w:p>
        </w:tc>
      </w:tr>
      <w:tr w:rsidR="00CF081D" w:rsidRPr="00CF081D" w:rsidTr="00CF081D">
        <w:tc>
          <w:tcPr>
            <w:tcW w:w="1607" w:type="dxa"/>
          </w:tcPr>
          <w:p w:rsidR="00CF081D" w:rsidRPr="00CF081D" w:rsidRDefault="00CF081D" w:rsidP="005E2C1B">
            <w:pPr>
              <w:rPr>
                <w:sz w:val="21"/>
                <w:szCs w:val="21"/>
              </w:rPr>
            </w:pPr>
            <w:r w:rsidRPr="00CF081D">
              <w:rPr>
                <w:bCs/>
                <w:sz w:val="21"/>
                <w:szCs w:val="21"/>
              </w:rPr>
              <w:t>One to one interviews</w:t>
            </w:r>
          </w:p>
        </w:tc>
        <w:tc>
          <w:tcPr>
            <w:tcW w:w="3537" w:type="dxa"/>
          </w:tcPr>
          <w:p w:rsidR="00CF081D" w:rsidRPr="00CF081D" w:rsidRDefault="00CF081D" w:rsidP="00CF081D">
            <w:pPr>
              <w:spacing w:after="160" w:line="259" w:lineRule="auto"/>
              <w:rPr>
                <w:sz w:val="21"/>
                <w:szCs w:val="21"/>
              </w:rPr>
            </w:pPr>
          </w:p>
        </w:tc>
        <w:tc>
          <w:tcPr>
            <w:tcW w:w="2656" w:type="dxa"/>
          </w:tcPr>
          <w:p w:rsidR="00CF081D" w:rsidRPr="00CF081D" w:rsidRDefault="00CF081D" w:rsidP="003355B0">
            <w:pPr>
              <w:rPr>
                <w:sz w:val="21"/>
                <w:szCs w:val="21"/>
              </w:rPr>
            </w:pPr>
            <w:r w:rsidRPr="00CF081D">
              <w:rPr>
                <w:sz w:val="21"/>
                <w:szCs w:val="21"/>
              </w:rPr>
              <w:t>means that you will get an intensive response</w:t>
            </w:r>
          </w:p>
        </w:tc>
        <w:tc>
          <w:tcPr>
            <w:tcW w:w="2656" w:type="dxa"/>
          </w:tcPr>
          <w:p w:rsidR="00CF081D" w:rsidRPr="00CF081D" w:rsidRDefault="00CF081D" w:rsidP="003355B0">
            <w:pPr>
              <w:rPr>
                <w:sz w:val="21"/>
                <w:szCs w:val="21"/>
              </w:rPr>
            </w:pPr>
            <w:r w:rsidRPr="00CF081D">
              <w:rPr>
                <w:sz w:val="21"/>
                <w:szCs w:val="21"/>
              </w:rPr>
              <w:t>PPI Contributor will not be able to bounce off the ideas of others</w:t>
            </w:r>
          </w:p>
        </w:tc>
      </w:tr>
      <w:tr w:rsidR="00CF081D" w:rsidRPr="00CF081D" w:rsidTr="00CF081D">
        <w:tc>
          <w:tcPr>
            <w:tcW w:w="1607" w:type="dxa"/>
          </w:tcPr>
          <w:p w:rsidR="00CF081D" w:rsidRPr="00CF081D" w:rsidRDefault="00CF081D" w:rsidP="005E2C1B">
            <w:pPr>
              <w:rPr>
                <w:sz w:val="21"/>
                <w:szCs w:val="21"/>
              </w:rPr>
            </w:pPr>
            <w:r w:rsidRPr="00CF081D">
              <w:rPr>
                <w:bCs/>
                <w:sz w:val="21"/>
                <w:szCs w:val="21"/>
              </w:rPr>
              <w:t>Visit to an existing group</w:t>
            </w:r>
          </w:p>
        </w:tc>
        <w:tc>
          <w:tcPr>
            <w:tcW w:w="3537" w:type="dxa"/>
          </w:tcPr>
          <w:p w:rsidR="00CF081D" w:rsidRPr="00CF081D" w:rsidRDefault="00CF081D" w:rsidP="005E2C1B">
            <w:pPr>
              <w:rPr>
                <w:sz w:val="21"/>
                <w:szCs w:val="21"/>
              </w:rPr>
            </w:pPr>
            <w:r w:rsidRPr="00CF081D">
              <w:rPr>
                <w:sz w:val="21"/>
                <w:szCs w:val="21"/>
              </w:rPr>
              <w:t>charitable support group or peer support group of people with a particular condition or need in their own setting at an existing meeting</w:t>
            </w:r>
          </w:p>
        </w:tc>
        <w:tc>
          <w:tcPr>
            <w:tcW w:w="2656" w:type="dxa"/>
          </w:tcPr>
          <w:p w:rsidR="00CF081D" w:rsidRPr="00CF081D" w:rsidRDefault="00CF081D" w:rsidP="005E2C1B">
            <w:pPr>
              <w:rPr>
                <w:sz w:val="21"/>
                <w:szCs w:val="21"/>
              </w:rPr>
            </w:pPr>
            <w:r w:rsidRPr="00CF081D">
              <w:rPr>
                <w:sz w:val="21"/>
                <w:szCs w:val="21"/>
              </w:rPr>
              <w:t>Readily available group of people with keen interest in condition</w:t>
            </w:r>
          </w:p>
        </w:tc>
        <w:tc>
          <w:tcPr>
            <w:tcW w:w="2656" w:type="dxa"/>
          </w:tcPr>
          <w:p w:rsidR="00CF081D" w:rsidRPr="00CF081D" w:rsidRDefault="00CF081D" w:rsidP="005E2C1B">
            <w:pPr>
              <w:rPr>
                <w:sz w:val="21"/>
                <w:szCs w:val="21"/>
              </w:rPr>
            </w:pPr>
            <w:r w:rsidRPr="00CF081D">
              <w:rPr>
                <w:sz w:val="21"/>
                <w:szCs w:val="21"/>
              </w:rPr>
              <w:t>They are there for their own reasons and not to further your research</w:t>
            </w:r>
          </w:p>
        </w:tc>
      </w:tr>
      <w:tr w:rsidR="00CF081D" w:rsidRPr="00CF081D" w:rsidTr="00CF081D">
        <w:tc>
          <w:tcPr>
            <w:tcW w:w="1607" w:type="dxa"/>
          </w:tcPr>
          <w:p w:rsidR="00CF081D" w:rsidRPr="00CF081D" w:rsidRDefault="00CF081D" w:rsidP="005E2C1B">
            <w:pPr>
              <w:rPr>
                <w:sz w:val="21"/>
                <w:szCs w:val="21"/>
              </w:rPr>
            </w:pPr>
            <w:r w:rsidRPr="00CF081D">
              <w:rPr>
                <w:bCs/>
                <w:sz w:val="21"/>
                <w:szCs w:val="21"/>
              </w:rPr>
              <w:t>Virtual panel</w:t>
            </w:r>
          </w:p>
        </w:tc>
        <w:tc>
          <w:tcPr>
            <w:tcW w:w="3537" w:type="dxa"/>
          </w:tcPr>
          <w:p w:rsidR="00CF081D" w:rsidRPr="00CF081D" w:rsidRDefault="00CF081D" w:rsidP="00CF081D">
            <w:pPr>
              <w:rPr>
                <w:sz w:val="21"/>
                <w:szCs w:val="21"/>
              </w:rPr>
            </w:pPr>
            <w:r w:rsidRPr="00CF081D">
              <w:rPr>
                <w:sz w:val="21"/>
                <w:szCs w:val="21"/>
              </w:rPr>
              <w:t xml:space="preserve">where you consult with PPI Contributors by email or telephone or Skype etc.  </w:t>
            </w:r>
          </w:p>
        </w:tc>
        <w:tc>
          <w:tcPr>
            <w:tcW w:w="2656" w:type="dxa"/>
          </w:tcPr>
          <w:p w:rsidR="00CF081D" w:rsidRPr="00CF081D" w:rsidRDefault="00CF081D" w:rsidP="005E2C1B">
            <w:pPr>
              <w:rPr>
                <w:sz w:val="21"/>
                <w:szCs w:val="21"/>
              </w:rPr>
            </w:pPr>
            <w:r w:rsidRPr="00CF081D">
              <w:rPr>
                <w:sz w:val="21"/>
                <w:szCs w:val="21"/>
              </w:rPr>
              <w:t>Please note that INVOLVE advice is that this work should be paid at the same rate as attending meetings in person.  It is also good practice to only work with people in this way after you have already met with them and formed some sort of relationship.</w:t>
            </w:r>
          </w:p>
        </w:tc>
        <w:tc>
          <w:tcPr>
            <w:tcW w:w="2656" w:type="dxa"/>
          </w:tcPr>
          <w:p w:rsidR="00CF081D" w:rsidRPr="00CF081D" w:rsidRDefault="00CF081D" w:rsidP="005E2C1B">
            <w:pPr>
              <w:rPr>
                <w:sz w:val="21"/>
                <w:szCs w:val="21"/>
              </w:rPr>
            </w:pPr>
            <w:r w:rsidRPr="00CF081D">
              <w:rPr>
                <w:sz w:val="21"/>
                <w:szCs w:val="21"/>
              </w:rPr>
              <w:t>Please note that INVOLVE advice is that this work should be paid at the same rate as attending meetings in person.  It is also good practice to only work with people in this way after you have already met with them and formed some sort of relationship.</w:t>
            </w:r>
          </w:p>
        </w:tc>
      </w:tr>
      <w:tr w:rsidR="00CF081D" w:rsidRPr="00CF081D" w:rsidTr="00CF081D">
        <w:tc>
          <w:tcPr>
            <w:tcW w:w="1607" w:type="dxa"/>
          </w:tcPr>
          <w:p w:rsidR="00CF081D" w:rsidRPr="00CF081D" w:rsidRDefault="00CF081D" w:rsidP="005E2C1B">
            <w:pPr>
              <w:rPr>
                <w:bCs/>
                <w:sz w:val="21"/>
                <w:szCs w:val="21"/>
              </w:rPr>
            </w:pPr>
            <w:r w:rsidRPr="00CF081D">
              <w:rPr>
                <w:bCs/>
                <w:sz w:val="21"/>
                <w:szCs w:val="21"/>
              </w:rPr>
              <w:t>Social media</w:t>
            </w:r>
          </w:p>
        </w:tc>
        <w:tc>
          <w:tcPr>
            <w:tcW w:w="3537" w:type="dxa"/>
          </w:tcPr>
          <w:p w:rsidR="00CF081D" w:rsidRPr="00CF081D" w:rsidRDefault="00CF081D" w:rsidP="005E2C1B">
            <w:pPr>
              <w:rPr>
                <w:sz w:val="21"/>
                <w:szCs w:val="21"/>
              </w:rPr>
            </w:pPr>
          </w:p>
        </w:tc>
        <w:tc>
          <w:tcPr>
            <w:tcW w:w="2656" w:type="dxa"/>
          </w:tcPr>
          <w:p w:rsidR="00CF081D" w:rsidRPr="00CF081D" w:rsidRDefault="00CF081D" w:rsidP="00CF081D">
            <w:pPr>
              <w:spacing w:after="160" w:line="259" w:lineRule="auto"/>
              <w:rPr>
                <w:sz w:val="21"/>
                <w:szCs w:val="21"/>
              </w:rPr>
            </w:pPr>
            <w:r w:rsidRPr="00CF081D">
              <w:rPr>
                <w:sz w:val="21"/>
                <w:szCs w:val="21"/>
              </w:rPr>
              <w:t xml:space="preserve">may be suitable for particular groups such as teenagers or the housebound.  It may also be suitable in research on sensitive subjects where PPI Contributors may wish to remain anonymous e.g. pregnant women drinking alcohol or self-harmers.  </w:t>
            </w:r>
          </w:p>
        </w:tc>
        <w:tc>
          <w:tcPr>
            <w:tcW w:w="2656" w:type="dxa"/>
          </w:tcPr>
          <w:p w:rsidR="00CF081D" w:rsidRPr="00CF081D" w:rsidRDefault="00CF081D" w:rsidP="005E2C1B">
            <w:pPr>
              <w:rPr>
                <w:sz w:val="21"/>
                <w:szCs w:val="21"/>
              </w:rPr>
            </w:pPr>
            <w:r w:rsidRPr="00CF081D">
              <w:rPr>
                <w:sz w:val="21"/>
                <w:szCs w:val="21"/>
              </w:rPr>
              <w:t>If you do use this method provide quotes from respondents and actually specify the numbers of real respondents.</w:t>
            </w:r>
          </w:p>
        </w:tc>
      </w:tr>
    </w:tbl>
    <w:p w:rsidR="003355B0" w:rsidRPr="003355B0" w:rsidRDefault="003355B0" w:rsidP="005E2C1B">
      <w:pPr>
        <w:rPr>
          <w:b/>
        </w:rPr>
      </w:pPr>
    </w:p>
    <w:p w:rsidR="00032832" w:rsidRDefault="00032832" w:rsidP="005E2C1B">
      <w:r>
        <w:br w:type="page"/>
      </w:r>
    </w:p>
    <w:p w:rsidR="004A043B" w:rsidRDefault="004A043B" w:rsidP="004A043B">
      <w:r>
        <w:rPr>
          <w:noProof/>
          <w:lang w:eastAsia="en-GB"/>
        </w:rPr>
        <w:lastRenderedPageBreak/>
        <mc:AlternateContent>
          <mc:Choice Requires="wps">
            <w:drawing>
              <wp:anchor distT="0" distB="0" distL="114300" distR="114300" simplePos="0" relativeHeight="251701248" behindDoc="0" locked="0" layoutInCell="1" allowOverlap="1" wp14:anchorId="7CEB0BE4" wp14:editId="603419FF">
                <wp:simplePos x="0" y="0"/>
                <wp:positionH relativeFrom="column">
                  <wp:posOffset>-66676</wp:posOffset>
                </wp:positionH>
                <wp:positionV relativeFrom="paragraph">
                  <wp:posOffset>-76200</wp:posOffset>
                </wp:positionV>
                <wp:extent cx="962025" cy="838200"/>
                <wp:effectExtent l="0" t="0" r="28575" b="19050"/>
                <wp:wrapNone/>
                <wp:docPr id="10" name="Oval 10"/>
                <wp:cNvGraphicFramePr/>
                <a:graphic xmlns:a="http://schemas.openxmlformats.org/drawingml/2006/main">
                  <a:graphicData uri="http://schemas.microsoft.com/office/word/2010/wordprocessingShape">
                    <wps:wsp>
                      <wps:cNvSpPr/>
                      <wps:spPr>
                        <a:xfrm>
                          <a:off x="0" y="0"/>
                          <a:ext cx="962025" cy="838200"/>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4A043B" w:rsidRDefault="004A043B" w:rsidP="004A043B">
                            <w:pPr>
                              <w:jc w:val="center"/>
                            </w:pPr>
                            <w:r>
                              <w:t>Tip 5 When?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CEB0BE4" id="Oval 10" o:spid="_x0000_s1026" style="position:absolute;margin-left:-5.25pt;margin-top:-6pt;width:75.75pt;height:66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" fillcolor="#91bce3 [2164]" strokecolor="#5b9bd5 [3204]" strokeweight=".5pt">
                <v:fill color2="#7aaddd [2612]" rotate="t" colors="0 #b1cbe9;.5 #a3c1e5;1 #92b9e4" focus="100%" type="gradient">
                  <o:fill v:ext="view" type="gradientUnscaled"/>
                </v:fill>
                <v:stroke joinstyle="miter"/>
                <v:textbox>
                  <w:txbxContent>
                    <w:p w:rsidR="004A043B" w:rsidRDefault="004A043B" w:rsidP="004A043B">
                      <w:pPr>
                        <w:jc w:val="center"/>
                      </w:pPr>
                      <w:r>
                        <w:t>Tip 5 When?</w:t>
                      </w:r>
                    </w:p>
                  </w:txbxContent>
                </v:textbox>
              </v:oval>
            </w:pict>
          </mc:Fallback>
        </mc:AlternateContent>
      </w:r>
      <w:r>
        <w:rPr>
          <w:noProof/>
          <w:lang w:eastAsia="en-GB"/>
        </w:rPr>
        <mc:AlternateContent>
          <mc:Choice Requires="wps">
            <w:drawing>
              <wp:anchor distT="0" distB="0" distL="114300" distR="114300" simplePos="0" relativeHeight="251700224" behindDoc="0" locked="0" layoutInCell="1" allowOverlap="1" wp14:anchorId="49D62254" wp14:editId="36EFD06D">
                <wp:simplePos x="0" y="0"/>
                <wp:positionH relativeFrom="column">
                  <wp:posOffset>1209675</wp:posOffset>
                </wp:positionH>
                <wp:positionV relativeFrom="paragraph">
                  <wp:posOffset>3619500</wp:posOffset>
                </wp:positionV>
                <wp:extent cx="19050" cy="180975"/>
                <wp:effectExtent l="57150" t="38100" r="57150" b="28575"/>
                <wp:wrapNone/>
                <wp:docPr id="11" name="Curved Connector 11"/>
                <wp:cNvGraphicFramePr/>
                <a:graphic xmlns:a="http://schemas.openxmlformats.org/drawingml/2006/main">
                  <a:graphicData uri="http://schemas.microsoft.com/office/word/2010/wordprocessingShape">
                    <wps:wsp>
                      <wps:cNvCnPr/>
                      <wps:spPr>
                        <a:xfrm flipV="1">
                          <a:off x="0" y="0"/>
                          <a:ext cx="19050" cy="1809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F9EDBD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1" o:spid="_x0000_s1026" type="#_x0000_t38" style="position:absolute;margin-left:95.25pt;margin-top:285pt;width:1.5pt;height:14.2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" adj="1080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9200" behindDoc="0" locked="0" layoutInCell="1" allowOverlap="1" wp14:anchorId="291BAC42" wp14:editId="25AC1E78">
                <wp:simplePos x="0" y="0"/>
                <wp:positionH relativeFrom="column">
                  <wp:posOffset>1304925</wp:posOffset>
                </wp:positionH>
                <wp:positionV relativeFrom="paragraph">
                  <wp:posOffset>5581650</wp:posOffset>
                </wp:positionV>
                <wp:extent cx="0" cy="228600"/>
                <wp:effectExtent l="76200" t="38100" r="57150" b="19050"/>
                <wp:wrapNone/>
                <wp:docPr id="20" name="Curved Connector 20"/>
                <wp:cNvGraphicFramePr/>
                <a:graphic xmlns:a="http://schemas.openxmlformats.org/drawingml/2006/main">
                  <a:graphicData uri="http://schemas.microsoft.com/office/word/2010/wordprocessingShape">
                    <wps:wsp>
                      <wps:cNvCnPr/>
                      <wps:spPr>
                        <a:xfrm flipV="1">
                          <a:off x="0" y="0"/>
                          <a:ext cx="0" cy="22860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1D3887" id="Curved Connector 20" o:spid="_x0000_s1026" type="#_x0000_t38" style="position:absolute;margin-left:102.75pt;margin-top:439.5pt;width:0;height:18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" adj="1080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8176" behindDoc="0" locked="0" layoutInCell="1" allowOverlap="1" wp14:anchorId="5719A7CD" wp14:editId="0E4744E2">
                <wp:simplePos x="0" y="0"/>
                <wp:positionH relativeFrom="column">
                  <wp:posOffset>104775</wp:posOffset>
                </wp:positionH>
                <wp:positionV relativeFrom="paragraph">
                  <wp:posOffset>8343900</wp:posOffset>
                </wp:positionV>
                <wp:extent cx="314325" cy="914400"/>
                <wp:effectExtent l="38100" t="38100" r="9525" b="19050"/>
                <wp:wrapNone/>
                <wp:docPr id="21" name="Curved Connector 21"/>
                <wp:cNvGraphicFramePr/>
                <a:graphic xmlns:a="http://schemas.openxmlformats.org/drawingml/2006/main">
                  <a:graphicData uri="http://schemas.microsoft.com/office/word/2010/wordprocessingShape">
                    <wps:wsp>
                      <wps:cNvCnPr/>
                      <wps:spPr>
                        <a:xfrm flipH="1" flipV="1">
                          <a:off x="0" y="0"/>
                          <a:ext cx="314325" cy="91440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F2F06E" id="Curved Connector 21" o:spid="_x0000_s1026" type="#_x0000_t38" style="position:absolute;margin-left:8.25pt;margin-top:657pt;width:24.75pt;height:1in;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" adj="1080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7152" behindDoc="0" locked="0" layoutInCell="1" allowOverlap="1" wp14:anchorId="5F2A4AAC" wp14:editId="747F87A4">
                <wp:simplePos x="0" y="0"/>
                <wp:positionH relativeFrom="column">
                  <wp:posOffset>3324225</wp:posOffset>
                </wp:positionH>
                <wp:positionV relativeFrom="paragraph">
                  <wp:posOffset>9458325</wp:posOffset>
                </wp:positionV>
                <wp:extent cx="1905000" cy="295275"/>
                <wp:effectExtent l="38100" t="0" r="19050" b="85725"/>
                <wp:wrapNone/>
                <wp:docPr id="22" name="Curved Connector 22"/>
                <wp:cNvGraphicFramePr/>
                <a:graphic xmlns:a="http://schemas.openxmlformats.org/drawingml/2006/main">
                  <a:graphicData uri="http://schemas.microsoft.com/office/word/2010/wordprocessingShape">
                    <wps:wsp>
                      <wps:cNvCnPr/>
                      <wps:spPr>
                        <a:xfrm flipH="1">
                          <a:off x="0" y="0"/>
                          <a:ext cx="1905000" cy="295275"/>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82A827" id="Curved Connector 22" o:spid="_x0000_s1026" type="#_x0000_t38" style="position:absolute;margin-left:261.75pt;margin-top:744.75pt;width:150pt;height:23.2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" adj="1080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6128" behindDoc="0" locked="0" layoutInCell="1" allowOverlap="1" wp14:anchorId="5B8392A4" wp14:editId="619D855A">
                <wp:simplePos x="0" y="0"/>
                <wp:positionH relativeFrom="column">
                  <wp:posOffset>5210175</wp:posOffset>
                </wp:positionH>
                <wp:positionV relativeFrom="paragraph">
                  <wp:posOffset>7400925</wp:posOffset>
                </wp:positionV>
                <wp:extent cx="19050" cy="247650"/>
                <wp:effectExtent l="57150" t="0" r="57150" b="57150"/>
                <wp:wrapNone/>
                <wp:docPr id="23" name="Curved Connector 23"/>
                <wp:cNvGraphicFramePr/>
                <a:graphic xmlns:a="http://schemas.openxmlformats.org/drawingml/2006/main">
                  <a:graphicData uri="http://schemas.microsoft.com/office/word/2010/wordprocessingShape">
                    <wps:wsp>
                      <wps:cNvCnPr/>
                      <wps:spPr>
                        <a:xfrm>
                          <a:off x="0" y="0"/>
                          <a:ext cx="19050" cy="2476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85020E" id="Curved Connector 23" o:spid="_x0000_s1026" type="#_x0000_t38" style="position:absolute;margin-left:410.25pt;margin-top:582.75pt;width:1.5pt;height:19.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" adj="1080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5104" behindDoc="0" locked="0" layoutInCell="1" allowOverlap="1" wp14:anchorId="7311BD7C" wp14:editId="0A9F3E8D">
                <wp:simplePos x="0" y="0"/>
                <wp:positionH relativeFrom="column">
                  <wp:posOffset>5076825</wp:posOffset>
                </wp:positionH>
                <wp:positionV relativeFrom="paragraph">
                  <wp:posOffset>4181475</wp:posOffset>
                </wp:positionV>
                <wp:extent cx="19050" cy="533400"/>
                <wp:effectExtent l="57150" t="0" r="57150" b="57150"/>
                <wp:wrapNone/>
                <wp:docPr id="24" name="Curved Connector 24"/>
                <wp:cNvGraphicFramePr/>
                <a:graphic xmlns:a="http://schemas.openxmlformats.org/drawingml/2006/main">
                  <a:graphicData uri="http://schemas.microsoft.com/office/word/2010/wordprocessingShape">
                    <wps:wsp>
                      <wps:cNvCnPr/>
                      <wps:spPr>
                        <a:xfrm>
                          <a:off x="0" y="0"/>
                          <a:ext cx="19050" cy="53340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FFB477" id="Curved Connector 24" o:spid="_x0000_s1026" type="#_x0000_t38" style="position:absolute;margin-left:399.75pt;margin-top:329.25pt;width:1.5pt;height:4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" adj="1080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4080" behindDoc="0" locked="0" layoutInCell="1" allowOverlap="1" wp14:anchorId="1A2F6E7B" wp14:editId="28AE348F">
                <wp:simplePos x="0" y="0"/>
                <wp:positionH relativeFrom="column">
                  <wp:posOffset>6096000</wp:posOffset>
                </wp:positionH>
                <wp:positionV relativeFrom="paragraph">
                  <wp:posOffset>685800</wp:posOffset>
                </wp:positionV>
                <wp:extent cx="342900" cy="1352550"/>
                <wp:effectExtent l="0" t="0" r="57150" b="57150"/>
                <wp:wrapNone/>
                <wp:docPr id="25" name="Curved Connector 25"/>
                <wp:cNvGraphicFramePr/>
                <a:graphic xmlns:a="http://schemas.openxmlformats.org/drawingml/2006/main">
                  <a:graphicData uri="http://schemas.microsoft.com/office/word/2010/wordprocessingShape">
                    <wps:wsp>
                      <wps:cNvCnPr/>
                      <wps:spPr>
                        <a:xfrm>
                          <a:off x="0" y="0"/>
                          <a:ext cx="342900" cy="13525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E9C805" id="Curved Connector 25" o:spid="_x0000_s1026" type="#_x0000_t38" style="position:absolute;margin-left:480pt;margin-top:54pt;width:27pt;height:106.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" adj="1080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3056" behindDoc="0" locked="0" layoutInCell="1" allowOverlap="1" wp14:anchorId="3E231D8D" wp14:editId="64318EA0">
                <wp:simplePos x="0" y="0"/>
                <wp:positionH relativeFrom="column">
                  <wp:posOffset>104775</wp:posOffset>
                </wp:positionH>
                <wp:positionV relativeFrom="paragraph">
                  <wp:posOffset>685800</wp:posOffset>
                </wp:positionV>
                <wp:extent cx="876300" cy="1200150"/>
                <wp:effectExtent l="0" t="57150" r="19050" b="19050"/>
                <wp:wrapNone/>
                <wp:docPr id="26" name="Curved Connector 26"/>
                <wp:cNvGraphicFramePr/>
                <a:graphic xmlns:a="http://schemas.openxmlformats.org/drawingml/2006/main">
                  <a:graphicData uri="http://schemas.microsoft.com/office/word/2010/wordprocessingShape">
                    <wps:wsp>
                      <wps:cNvCnPr/>
                      <wps:spPr>
                        <a:xfrm flipV="1">
                          <a:off x="0" y="0"/>
                          <a:ext cx="876300" cy="12001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022433" id="Curved Connector 26" o:spid="_x0000_s1026" type="#_x0000_t38" style="position:absolute;margin-left:8.25pt;margin-top:54pt;width:69pt;height:94.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" adj="1080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91008" behindDoc="0" locked="0" layoutInCell="1" allowOverlap="1" wp14:anchorId="5C39793F" wp14:editId="23ED6006">
                <wp:simplePos x="0" y="0"/>
                <wp:positionH relativeFrom="column">
                  <wp:posOffset>419100</wp:posOffset>
                </wp:positionH>
                <wp:positionV relativeFrom="paragraph">
                  <wp:posOffset>8505825</wp:posOffset>
                </wp:positionV>
                <wp:extent cx="2905125" cy="163830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2905125" cy="163830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Analysing &amp; interpreting</w:t>
                            </w:r>
                          </w:p>
                          <w:p w:rsidR="004A043B" w:rsidRDefault="004A043B" w:rsidP="004A043B">
                            <w:pPr>
                              <w:jc w:val="cente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10"/>
                              </w:numPr>
                              <w:rPr>
                                <w:rFonts w:ascii="FoundrySterling-Book" w:hAnsi="FoundrySterling-Book"/>
                                <w:sz w:val="20"/>
                                <w:szCs w:val="20"/>
                              </w:rPr>
                            </w:pPr>
                            <w:r>
                              <w:rPr>
                                <w:rFonts w:ascii="FoundrySterling-Book" w:hAnsi="FoundrySterling-Book"/>
                                <w:sz w:val="20"/>
                                <w:szCs w:val="20"/>
                              </w:rPr>
                              <w:t>Assist the research team in developing themes from data</w:t>
                            </w:r>
                          </w:p>
                          <w:p w:rsidR="004A043B" w:rsidRDefault="004A043B" w:rsidP="004A043B">
                            <w:pPr>
                              <w:pStyle w:val="ListParagraph"/>
                              <w:numPr>
                                <w:ilvl w:val="0"/>
                                <w:numId w:val="10"/>
                              </w:numPr>
                              <w:rPr>
                                <w:rFonts w:ascii="FoundrySterling-Book" w:hAnsi="FoundrySterling-Book"/>
                                <w:sz w:val="20"/>
                                <w:szCs w:val="20"/>
                              </w:rPr>
                            </w:pPr>
                            <w:r>
                              <w:rPr>
                                <w:rFonts w:ascii="FoundrySterling-Book" w:hAnsi="FoundrySterling-Book"/>
                                <w:sz w:val="20"/>
                                <w:szCs w:val="20"/>
                              </w:rPr>
                              <w:t>Be consulted to see if they understand and interpret data in the same way as the research team</w:t>
                            </w:r>
                          </w:p>
                          <w:p w:rsidR="004A043B" w:rsidRDefault="004A043B" w:rsidP="004A043B">
                            <w:pPr>
                              <w:rPr>
                                <w:rFonts w:ascii="FoundrySterling-Book" w:hAnsi="FoundrySterling-Book"/>
                                <w:sz w:val="20"/>
                                <w:szCs w:val="20"/>
                              </w:rPr>
                            </w:pPr>
                          </w:p>
                          <w:p w:rsidR="004A043B" w:rsidRPr="00032832" w:rsidRDefault="004A043B" w:rsidP="004A043B">
                            <w:pPr>
                              <w:rPr>
                                <w:rFonts w:ascii="FoundrySterling-Book" w:hAnsi="FoundrySterling-Book"/>
                                <w:sz w:val="20"/>
                                <w:szCs w:val="20"/>
                              </w:rPr>
                            </w:pPr>
                          </w:p>
                          <w:p w:rsidR="004A043B" w:rsidRDefault="004A043B" w:rsidP="004A043B">
                            <w:pPr>
                              <w:rPr>
                                <w:rFonts w:ascii="FoundrySterling-Book" w:hAnsi="FoundrySterling-Book"/>
                                <w:sz w:val="20"/>
                                <w:szCs w:val="20"/>
                              </w:rPr>
                            </w:pPr>
                          </w:p>
                          <w:p w:rsidR="004A043B" w:rsidRPr="00032832" w:rsidRDefault="004A043B" w:rsidP="004A043B">
                            <w:pPr>
                              <w:rPr>
                                <w:rFonts w:ascii="FoundrySterling-Book" w:hAnsi="FoundrySterling-Book"/>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39793F" id="Rounded Rectangle 27" o:spid="_x0000_s1027" style="position:absolute;margin-left:33pt;margin-top:669.75pt;width:228.75pt;height:129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" fillcolor="#ffd555 [2167]" strokecolor="#ffc000 [3207]" strokeweight=".5pt">
                <v:fill color2="#ffcc31 [2615]" rotate="t" colors="0 #ffdd9c;.5 #ffd78e;1 #ffd479" focus="100%" type="gradient">
                  <o:fill v:ext="view" type="gradientUnscaled"/>
                </v:fill>
                <v:stroke joinstyle="miter"/>
                <v:textbo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Analysing &amp; interpreting</w:t>
                      </w:r>
                    </w:p>
                    <w:p w:rsidR="004A043B" w:rsidRDefault="004A043B" w:rsidP="004A043B">
                      <w:pPr>
                        <w:jc w:val="cente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10"/>
                        </w:numPr>
                        <w:rPr>
                          <w:rFonts w:ascii="FoundrySterling-Book" w:hAnsi="FoundrySterling-Book"/>
                          <w:sz w:val="20"/>
                          <w:szCs w:val="20"/>
                        </w:rPr>
                      </w:pPr>
                      <w:r>
                        <w:rPr>
                          <w:rFonts w:ascii="FoundrySterling-Book" w:hAnsi="FoundrySterling-Book"/>
                          <w:sz w:val="20"/>
                          <w:szCs w:val="20"/>
                        </w:rPr>
                        <w:t>Assist the research team in developing themes from data</w:t>
                      </w:r>
                    </w:p>
                    <w:p w:rsidR="004A043B" w:rsidRDefault="004A043B" w:rsidP="004A043B">
                      <w:pPr>
                        <w:pStyle w:val="ListParagraph"/>
                        <w:numPr>
                          <w:ilvl w:val="0"/>
                          <w:numId w:val="10"/>
                        </w:numPr>
                        <w:rPr>
                          <w:rFonts w:ascii="FoundrySterling-Book" w:hAnsi="FoundrySterling-Book"/>
                          <w:sz w:val="20"/>
                          <w:szCs w:val="20"/>
                        </w:rPr>
                      </w:pPr>
                      <w:r>
                        <w:rPr>
                          <w:rFonts w:ascii="FoundrySterling-Book" w:hAnsi="FoundrySterling-Book"/>
                          <w:sz w:val="20"/>
                          <w:szCs w:val="20"/>
                        </w:rPr>
                        <w:t>Be consulted to see if they understand and interpret data in the same way as the research team</w:t>
                      </w:r>
                    </w:p>
                    <w:p w:rsidR="004A043B" w:rsidRDefault="004A043B" w:rsidP="004A043B">
                      <w:pPr>
                        <w:rPr>
                          <w:rFonts w:ascii="FoundrySterling-Book" w:hAnsi="FoundrySterling-Book"/>
                          <w:sz w:val="20"/>
                          <w:szCs w:val="20"/>
                        </w:rPr>
                      </w:pPr>
                    </w:p>
                    <w:p w:rsidR="004A043B" w:rsidRPr="00032832" w:rsidRDefault="004A043B" w:rsidP="004A043B">
                      <w:pPr>
                        <w:rPr>
                          <w:rFonts w:ascii="FoundrySterling-Book" w:hAnsi="FoundrySterling-Book"/>
                          <w:sz w:val="20"/>
                          <w:szCs w:val="20"/>
                        </w:rPr>
                      </w:pPr>
                    </w:p>
                    <w:p w:rsidR="004A043B" w:rsidRDefault="004A043B" w:rsidP="004A043B">
                      <w:pPr>
                        <w:rPr>
                          <w:rFonts w:ascii="FoundrySterling-Book" w:hAnsi="FoundrySterling-Book"/>
                          <w:sz w:val="20"/>
                          <w:szCs w:val="20"/>
                        </w:rPr>
                      </w:pPr>
                    </w:p>
                    <w:p w:rsidR="004A043B" w:rsidRPr="00032832" w:rsidRDefault="004A043B" w:rsidP="004A043B">
                      <w:pPr>
                        <w:rPr>
                          <w:rFonts w:ascii="FoundrySterling-Book" w:hAnsi="FoundrySterling-Book"/>
                          <w:sz w:val="20"/>
                          <w:szCs w:val="20"/>
                        </w:rPr>
                      </w:pPr>
                    </w:p>
                  </w:txbxContent>
                </v:textbox>
              </v:roundrect>
            </w:pict>
          </mc:Fallback>
        </mc:AlternateContent>
      </w:r>
      <w:r>
        <w:rPr>
          <w:noProof/>
          <w:lang w:eastAsia="en-GB"/>
        </w:rPr>
        <mc:AlternateContent>
          <mc:Choice Requires="wps">
            <w:drawing>
              <wp:anchor distT="0" distB="0" distL="114300" distR="114300" simplePos="0" relativeHeight="251692032" behindDoc="0" locked="0" layoutInCell="1" allowOverlap="1" wp14:anchorId="64897C80" wp14:editId="097A2ECB">
                <wp:simplePos x="0" y="0"/>
                <wp:positionH relativeFrom="column">
                  <wp:posOffset>3505200</wp:posOffset>
                </wp:positionH>
                <wp:positionV relativeFrom="paragraph">
                  <wp:posOffset>7648575</wp:posOffset>
                </wp:positionV>
                <wp:extent cx="3476625" cy="18097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3476625" cy="18097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Undertaking/managing</w:t>
                            </w:r>
                          </w:p>
                          <w:p w:rsidR="004A043B" w:rsidRDefault="004A043B" w:rsidP="004A043B">
                            <w:pPr>
                              <w:rPr>
                                <w:rFonts w:ascii="FoundrySterling-Book" w:hAnsi="FoundrySterling-Book"/>
                                <w:b/>
                                <w:sz w:val="20"/>
                                <w:szCs w:val="20"/>
                                <w:u w:val="single"/>
                              </w:rPr>
                            </w:pPr>
                            <w:r>
                              <w:rPr>
                                <w:rFonts w:ascii="FoundrySterling-Book" w:hAnsi="FoundrySterling-Book"/>
                                <w:b/>
                                <w:sz w:val="20"/>
                                <w:szCs w:val="20"/>
                                <w:u w:val="single"/>
                              </w:rPr>
                              <w:t>Patients and the public can</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Steer the project throughout the research process</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Assist in writing the patient information and consent forms</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Aid in designing the detailed protocol</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Produce research updates that are patient friendly</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Can assist in conducting interviews and surveys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97C80" id="Rounded Rectangle 28" o:spid="_x0000_s1028" style="position:absolute;margin-left:276pt;margin-top:602.25pt;width:273.7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" fillcolor="#ffd555 [2167]" strokecolor="#ffc000 [3207]" strokeweight=".5pt">
                <v:fill color2="#ffcc31 [2615]" rotate="t" colors="0 #ffdd9c;.5 #ffd78e;1 #ffd479" focus="100%" type="gradient">
                  <o:fill v:ext="view" type="gradientUnscaled"/>
                </v:fill>
                <v:stroke joinstyle="miter"/>
                <v:textbo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Undertaking/managing</w:t>
                      </w:r>
                    </w:p>
                    <w:p w:rsidR="004A043B" w:rsidRDefault="004A043B" w:rsidP="004A043B">
                      <w:pPr>
                        <w:rPr>
                          <w:rFonts w:ascii="FoundrySterling-Book" w:hAnsi="FoundrySterling-Book"/>
                          <w:b/>
                          <w:sz w:val="20"/>
                          <w:szCs w:val="20"/>
                          <w:u w:val="single"/>
                        </w:rPr>
                      </w:pPr>
                      <w:r>
                        <w:rPr>
                          <w:rFonts w:ascii="FoundrySterling-Book" w:hAnsi="FoundrySterling-Book"/>
                          <w:b/>
                          <w:sz w:val="20"/>
                          <w:szCs w:val="20"/>
                          <w:u w:val="single"/>
                        </w:rPr>
                        <w:t>Patients and the public can</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Steer the project throughout the research process</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Assist in writing the patient information and consent forms</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Aid in designing the detailed protocol</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Produce research updates that are patient friendly</w:t>
                      </w:r>
                    </w:p>
                    <w:p w:rsidR="004A043B" w:rsidRPr="00836B94" w:rsidRDefault="004A043B" w:rsidP="004A043B">
                      <w:pPr>
                        <w:pStyle w:val="ListParagraph"/>
                        <w:numPr>
                          <w:ilvl w:val="0"/>
                          <w:numId w:val="6"/>
                        </w:numPr>
                        <w:rPr>
                          <w:rFonts w:ascii="FoundrySterling-Book" w:hAnsi="FoundrySterling-Book"/>
                          <w:sz w:val="20"/>
                          <w:szCs w:val="20"/>
                        </w:rPr>
                      </w:pPr>
                      <w:r w:rsidRPr="00836B94">
                        <w:rPr>
                          <w:rFonts w:ascii="FoundrySterling-Book" w:hAnsi="FoundrySterling-Book"/>
                          <w:sz w:val="20"/>
                          <w:szCs w:val="20"/>
                        </w:rPr>
                        <w:t>Can assist in conducting interviews and surveys</w:t>
                      </w:r>
                    </w:p>
                  </w:txbxContent>
                </v:textbox>
              </v:roundrect>
            </w:pict>
          </mc:Fallback>
        </mc:AlternateContent>
      </w:r>
      <w:r>
        <w:rPr>
          <w:noProof/>
          <w:lang w:eastAsia="en-GB"/>
        </w:rPr>
        <mc:AlternateContent>
          <mc:Choice Requires="wps">
            <w:drawing>
              <wp:anchor distT="0" distB="0" distL="114300" distR="114300" simplePos="0" relativeHeight="251689984" behindDoc="0" locked="0" layoutInCell="1" allowOverlap="1" wp14:anchorId="2F61D1A0" wp14:editId="56B3C396">
                <wp:simplePos x="0" y="0"/>
                <wp:positionH relativeFrom="column">
                  <wp:posOffset>-171450</wp:posOffset>
                </wp:positionH>
                <wp:positionV relativeFrom="paragraph">
                  <wp:posOffset>5810250</wp:posOffset>
                </wp:positionV>
                <wp:extent cx="3276600" cy="2533650"/>
                <wp:effectExtent l="0" t="0" r="19050" b="19050"/>
                <wp:wrapNone/>
                <wp:docPr id="29" name="Rounded Rectangle 29"/>
                <wp:cNvGraphicFramePr/>
                <a:graphic xmlns:a="http://schemas.openxmlformats.org/drawingml/2006/main">
                  <a:graphicData uri="http://schemas.microsoft.com/office/word/2010/wordprocessingShape">
                    <wps:wsp>
                      <wps:cNvSpPr/>
                      <wps:spPr>
                        <a:xfrm>
                          <a:off x="0" y="0"/>
                          <a:ext cx="3276600" cy="25336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Dissemination</w:t>
                            </w:r>
                          </w:p>
                          <w:p w:rsidR="004A043B" w:rsidRDefault="004A043B" w:rsidP="004A043B">
                            <w:pPr>
                              <w:jc w:val="cente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Advise of different avenues for disseminating results</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Jointly present the findings with researchers</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Write information for local patient groups/ hospitals etc.</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Assist in getting results published on charity and voluntary organisation websites</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Help distribute results within their informal networks</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Produce summaries of findings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1D1A0" id="Rounded Rectangle 29" o:spid="_x0000_s1029" style="position:absolute;margin-left:-13.5pt;margin-top:457.5pt;width:258pt;height:19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" fillcolor="#ffd555 [2167]" strokecolor="#ffc000 [3207]" strokeweight=".5pt">
                <v:fill color2="#ffcc31 [2615]" rotate="t" colors="0 #ffdd9c;.5 #ffd78e;1 #ffd479" focus="100%" type="gradient">
                  <o:fill v:ext="view" type="gradientUnscaled"/>
                </v:fill>
                <v:stroke joinstyle="miter"/>
                <v:textbo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Dissemination</w:t>
                      </w:r>
                    </w:p>
                    <w:p w:rsidR="004A043B" w:rsidRDefault="004A043B" w:rsidP="004A043B">
                      <w:pPr>
                        <w:jc w:val="cente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Advise of different avenues for disseminating results</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Jointly present the findings with researchers</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Write information for local patient groups/ hospitals etc.</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Assist in getting results published on charity and voluntary organisation websites</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Help distribute results within their informal networks</w:t>
                      </w:r>
                    </w:p>
                    <w:p w:rsidR="004A043B" w:rsidRPr="00DF0AB0" w:rsidRDefault="004A043B" w:rsidP="004A043B">
                      <w:pPr>
                        <w:pStyle w:val="ListParagraph"/>
                        <w:numPr>
                          <w:ilvl w:val="0"/>
                          <w:numId w:val="9"/>
                        </w:numPr>
                        <w:rPr>
                          <w:rFonts w:ascii="FoundrySterling-Book" w:hAnsi="FoundrySterling-Book"/>
                          <w:sz w:val="20"/>
                          <w:szCs w:val="20"/>
                          <w:u w:val="single"/>
                        </w:rPr>
                      </w:pPr>
                      <w:r>
                        <w:rPr>
                          <w:rFonts w:ascii="FoundrySterling-Book" w:hAnsi="FoundrySterling-Book"/>
                          <w:sz w:val="20"/>
                          <w:szCs w:val="20"/>
                        </w:rPr>
                        <w:t>Produce summaries of findings</w:t>
                      </w:r>
                    </w:p>
                  </w:txbxContent>
                </v:textbox>
              </v:roundrect>
            </w:pict>
          </mc:Fallback>
        </mc:AlternateContent>
      </w:r>
      <w:r>
        <w:rPr>
          <w:noProof/>
          <w:lang w:eastAsia="en-GB"/>
        </w:rPr>
        <mc:AlternateContent>
          <mc:Choice Requires="wps">
            <w:drawing>
              <wp:anchor distT="0" distB="0" distL="114300" distR="114300" simplePos="0" relativeHeight="251688960" behindDoc="0" locked="0" layoutInCell="1" allowOverlap="1" wp14:anchorId="496330E0" wp14:editId="7D56E3FA">
                <wp:simplePos x="0" y="0"/>
                <wp:positionH relativeFrom="column">
                  <wp:posOffset>-171450</wp:posOffset>
                </wp:positionH>
                <wp:positionV relativeFrom="paragraph">
                  <wp:posOffset>3800475</wp:posOffset>
                </wp:positionV>
                <wp:extent cx="3219450" cy="1781175"/>
                <wp:effectExtent l="0" t="0" r="19050" b="28575"/>
                <wp:wrapNone/>
                <wp:docPr id="30" name="Rounded Rectangle 30"/>
                <wp:cNvGraphicFramePr/>
                <a:graphic xmlns:a="http://schemas.openxmlformats.org/drawingml/2006/main">
                  <a:graphicData uri="http://schemas.microsoft.com/office/word/2010/wordprocessingShape">
                    <wps:wsp>
                      <wps:cNvSpPr/>
                      <wps:spPr>
                        <a:xfrm>
                          <a:off x="0" y="0"/>
                          <a:ext cx="3219450" cy="178117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Implementation</w:t>
                            </w:r>
                          </w:p>
                          <w:p w:rsidR="004A043B" w:rsidRDefault="004A043B" w:rsidP="004A043B">
                            <w:pP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8"/>
                              </w:numPr>
                              <w:rPr>
                                <w:rFonts w:ascii="FoundrySterling-Book" w:hAnsi="FoundrySterling-Book"/>
                                <w:sz w:val="20"/>
                                <w:szCs w:val="20"/>
                              </w:rPr>
                            </w:pPr>
                            <w:r>
                              <w:rPr>
                                <w:rFonts w:ascii="FoundrySterling-Book" w:hAnsi="FoundrySterling-Book"/>
                                <w:sz w:val="20"/>
                                <w:szCs w:val="20"/>
                              </w:rPr>
                              <w:t>Increase the likelihood that results of research are implemented by adding validity to the findings</w:t>
                            </w:r>
                          </w:p>
                          <w:p w:rsidR="004A043B" w:rsidRPr="0034528C" w:rsidRDefault="004A043B" w:rsidP="004A043B">
                            <w:pPr>
                              <w:pStyle w:val="ListParagraph"/>
                              <w:numPr>
                                <w:ilvl w:val="0"/>
                                <w:numId w:val="8"/>
                              </w:numPr>
                              <w:rPr>
                                <w:rFonts w:ascii="FoundrySterling-Book" w:hAnsi="FoundrySterling-Book"/>
                                <w:sz w:val="20"/>
                                <w:szCs w:val="20"/>
                              </w:rPr>
                            </w:pPr>
                            <w:r>
                              <w:rPr>
                                <w:rFonts w:ascii="FoundrySterling-Book" w:hAnsi="FoundrySterling-Book"/>
                                <w:sz w:val="20"/>
                                <w:szCs w:val="20"/>
                              </w:rPr>
                              <w:t>Develop patient information for new services/ interventions within hospitals, GP surgeries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6330E0" id="Rounded Rectangle 30" o:spid="_x0000_s1030" style="position:absolute;margin-left:-13.5pt;margin-top:299.25pt;width:253.5pt;height:14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" fillcolor="#ffd555 [2167]" strokecolor="#ffc000 [3207]" strokeweight=".5pt">
                <v:fill color2="#ffcc31 [2615]" rotate="t" colors="0 #ffdd9c;.5 #ffd78e;1 #ffd479" focus="100%" type="gradient">
                  <o:fill v:ext="view" type="gradientUnscaled"/>
                </v:fill>
                <v:stroke joinstyle="miter"/>
                <v:textbo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Implementation</w:t>
                      </w:r>
                    </w:p>
                    <w:p w:rsidR="004A043B" w:rsidRDefault="004A043B" w:rsidP="004A043B">
                      <w:pP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8"/>
                        </w:numPr>
                        <w:rPr>
                          <w:rFonts w:ascii="FoundrySterling-Book" w:hAnsi="FoundrySterling-Book"/>
                          <w:sz w:val="20"/>
                          <w:szCs w:val="20"/>
                        </w:rPr>
                      </w:pPr>
                      <w:r>
                        <w:rPr>
                          <w:rFonts w:ascii="FoundrySterling-Book" w:hAnsi="FoundrySterling-Book"/>
                          <w:sz w:val="20"/>
                          <w:szCs w:val="20"/>
                        </w:rPr>
                        <w:t>Increase the likelihood that results of research are implemented by adding validity to the findings</w:t>
                      </w:r>
                    </w:p>
                    <w:p w:rsidR="004A043B" w:rsidRPr="0034528C" w:rsidRDefault="004A043B" w:rsidP="004A043B">
                      <w:pPr>
                        <w:pStyle w:val="ListParagraph"/>
                        <w:numPr>
                          <w:ilvl w:val="0"/>
                          <w:numId w:val="8"/>
                        </w:numPr>
                        <w:rPr>
                          <w:rFonts w:ascii="FoundrySterling-Book" w:hAnsi="FoundrySterling-Book"/>
                          <w:sz w:val="20"/>
                          <w:szCs w:val="20"/>
                        </w:rPr>
                      </w:pPr>
                      <w:r>
                        <w:rPr>
                          <w:rFonts w:ascii="FoundrySterling-Book" w:hAnsi="FoundrySterling-Book"/>
                          <w:sz w:val="20"/>
                          <w:szCs w:val="20"/>
                        </w:rPr>
                        <w:t>Develop patient information for new services/ interventions within hospitals, GP surgeries etc.</w:t>
                      </w:r>
                    </w:p>
                  </w:txbxContent>
                </v:textbox>
              </v:roundrect>
            </w:pict>
          </mc:Fallback>
        </mc:AlternateContent>
      </w:r>
      <w:r>
        <w:rPr>
          <w:noProof/>
          <w:lang w:eastAsia="en-GB"/>
        </w:rPr>
        <mc:AlternateContent>
          <mc:Choice Requires="wps">
            <w:drawing>
              <wp:anchor distT="0" distB="0" distL="114300" distR="114300" simplePos="0" relativeHeight="251685888" behindDoc="0" locked="0" layoutInCell="1" allowOverlap="1" wp14:anchorId="0974EF86" wp14:editId="6615AB57">
                <wp:simplePos x="0" y="0"/>
                <wp:positionH relativeFrom="column">
                  <wp:posOffset>-276225</wp:posOffset>
                </wp:positionH>
                <wp:positionV relativeFrom="paragraph">
                  <wp:posOffset>1885950</wp:posOffset>
                </wp:positionV>
                <wp:extent cx="3228975" cy="1733550"/>
                <wp:effectExtent l="0" t="0" r="28575" b="19050"/>
                <wp:wrapNone/>
                <wp:docPr id="31" name="Rounded Rectangle 31"/>
                <wp:cNvGraphicFramePr/>
                <a:graphic xmlns:a="http://schemas.openxmlformats.org/drawingml/2006/main">
                  <a:graphicData uri="http://schemas.microsoft.com/office/word/2010/wordprocessingShape">
                    <wps:wsp>
                      <wps:cNvSpPr/>
                      <wps:spPr>
                        <a:xfrm>
                          <a:off x="0" y="0"/>
                          <a:ext cx="3228975" cy="17335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Monitoring &amp; evaluation</w:t>
                            </w:r>
                          </w:p>
                          <w:p w:rsidR="004A043B" w:rsidRDefault="004A043B" w:rsidP="004A043B">
                            <w:pPr>
                              <w:jc w:val="cente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7"/>
                              </w:numPr>
                              <w:rPr>
                                <w:rFonts w:ascii="FoundrySterling-Book" w:hAnsi="FoundrySterling-Book"/>
                                <w:sz w:val="20"/>
                                <w:szCs w:val="20"/>
                              </w:rPr>
                            </w:pPr>
                            <w:r>
                              <w:rPr>
                                <w:rFonts w:ascii="FoundrySterling-Book" w:hAnsi="FoundrySterling-Book"/>
                                <w:sz w:val="20"/>
                                <w:szCs w:val="20"/>
                              </w:rPr>
                              <w:t>Have continued involvement with the study to maintain focus and address issues as they arise</w:t>
                            </w:r>
                          </w:p>
                          <w:p w:rsidR="004A043B" w:rsidRDefault="004A043B" w:rsidP="004A043B">
                            <w:pPr>
                              <w:pStyle w:val="ListParagraph"/>
                              <w:numPr>
                                <w:ilvl w:val="0"/>
                                <w:numId w:val="7"/>
                              </w:numPr>
                              <w:rPr>
                                <w:rFonts w:ascii="FoundrySterling-Book" w:hAnsi="FoundrySterling-Book"/>
                                <w:sz w:val="20"/>
                                <w:szCs w:val="20"/>
                              </w:rPr>
                            </w:pPr>
                            <w:r>
                              <w:rPr>
                                <w:rFonts w:ascii="FoundrySterling-Book" w:hAnsi="FoundrySterling-Book"/>
                                <w:sz w:val="20"/>
                                <w:szCs w:val="20"/>
                              </w:rPr>
                              <w:t>Collaborate with researchers to evaluate the research process</w:t>
                            </w:r>
                          </w:p>
                          <w:p w:rsidR="004A043B" w:rsidRPr="0034528C" w:rsidRDefault="004A043B" w:rsidP="004A043B">
                            <w:pPr>
                              <w:pStyle w:val="ListParagraph"/>
                              <w:numPr>
                                <w:ilvl w:val="0"/>
                                <w:numId w:val="7"/>
                              </w:numPr>
                              <w:rPr>
                                <w:rFonts w:ascii="FoundrySterling-Book" w:hAnsi="FoundrySterling-Book"/>
                                <w:sz w:val="20"/>
                                <w:szCs w:val="20"/>
                              </w:rPr>
                            </w:pPr>
                            <w:r>
                              <w:rPr>
                                <w:rFonts w:ascii="FoundrySterling-Book" w:hAnsi="FoundrySterling-Book"/>
                                <w:sz w:val="20"/>
                                <w:szCs w:val="20"/>
                              </w:rPr>
                              <w:t>Reflect on their role and what has been learnt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4EF86" id="Rounded Rectangle 31" o:spid="_x0000_s1031" style="position:absolute;margin-left:-21.75pt;margin-top:148.5pt;width:254.25pt;height:1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" fillcolor="#ffd555 [2167]" strokecolor="#ffc000 [3207]" strokeweight=".5pt">
                <v:fill color2="#ffcc31 [2615]" rotate="t" colors="0 #ffdd9c;.5 #ffd78e;1 #ffd479" focus="100%" type="gradient">
                  <o:fill v:ext="view" type="gradientUnscaled"/>
                </v:fill>
                <v:stroke joinstyle="miter"/>
                <v:textbo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Monitoring &amp; evaluation</w:t>
                      </w:r>
                    </w:p>
                    <w:p w:rsidR="004A043B" w:rsidRDefault="004A043B" w:rsidP="004A043B">
                      <w:pPr>
                        <w:jc w:val="cente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7"/>
                        </w:numPr>
                        <w:rPr>
                          <w:rFonts w:ascii="FoundrySterling-Book" w:hAnsi="FoundrySterling-Book"/>
                          <w:sz w:val="20"/>
                          <w:szCs w:val="20"/>
                        </w:rPr>
                      </w:pPr>
                      <w:r>
                        <w:rPr>
                          <w:rFonts w:ascii="FoundrySterling-Book" w:hAnsi="FoundrySterling-Book"/>
                          <w:sz w:val="20"/>
                          <w:szCs w:val="20"/>
                        </w:rPr>
                        <w:t>Have continued involvement with the study to maintain focus and address issues as they arise</w:t>
                      </w:r>
                    </w:p>
                    <w:p w:rsidR="004A043B" w:rsidRDefault="004A043B" w:rsidP="004A043B">
                      <w:pPr>
                        <w:pStyle w:val="ListParagraph"/>
                        <w:numPr>
                          <w:ilvl w:val="0"/>
                          <w:numId w:val="7"/>
                        </w:numPr>
                        <w:rPr>
                          <w:rFonts w:ascii="FoundrySterling-Book" w:hAnsi="FoundrySterling-Book"/>
                          <w:sz w:val="20"/>
                          <w:szCs w:val="20"/>
                        </w:rPr>
                      </w:pPr>
                      <w:r>
                        <w:rPr>
                          <w:rFonts w:ascii="FoundrySterling-Book" w:hAnsi="FoundrySterling-Book"/>
                          <w:sz w:val="20"/>
                          <w:szCs w:val="20"/>
                        </w:rPr>
                        <w:t>Collaborate with researchers to evaluate the research process</w:t>
                      </w:r>
                    </w:p>
                    <w:p w:rsidR="004A043B" w:rsidRPr="0034528C" w:rsidRDefault="004A043B" w:rsidP="004A043B">
                      <w:pPr>
                        <w:pStyle w:val="ListParagraph"/>
                        <w:numPr>
                          <w:ilvl w:val="0"/>
                          <w:numId w:val="7"/>
                        </w:numPr>
                        <w:rPr>
                          <w:rFonts w:ascii="FoundrySterling-Book" w:hAnsi="FoundrySterling-Book"/>
                          <w:sz w:val="20"/>
                          <w:szCs w:val="20"/>
                        </w:rPr>
                      </w:pPr>
                      <w:r>
                        <w:rPr>
                          <w:rFonts w:ascii="FoundrySterling-Book" w:hAnsi="FoundrySterling-Book"/>
                          <w:sz w:val="20"/>
                          <w:szCs w:val="20"/>
                        </w:rPr>
                        <w:t>Reflect on their role and what has been learnt</w:t>
                      </w:r>
                    </w:p>
                  </w:txbxContent>
                </v:textbox>
              </v:roundrect>
            </w:pict>
          </mc:Fallback>
        </mc:AlternateContent>
      </w:r>
      <w:r w:rsidRPr="00836B94">
        <w:rPr>
          <w:rFonts w:ascii="FoundrySterling-Book" w:hAnsi="FoundrySterling-Book"/>
          <w:noProof/>
          <w:sz w:val="20"/>
          <w:szCs w:val="20"/>
          <w:lang w:eastAsia="en-GB"/>
        </w:rPr>
        <mc:AlternateContent>
          <mc:Choice Requires="wps">
            <w:drawing>
              <wp:anchor distT="0" distB="0" distL="114300" distR="114300" simplePos="0" relativeHeight="251687936" behindDoc="0" locked="0" layoutInCell="1" allowOverlap="1" wp14:anchorId="685B0344" wp14:editId="06993FAB">
                <wp:simplePos x="0" y="0"/>
                <wp:positionH relativeFrom="column">
                  <wp:posOffset>3324225</wp:posOffset>
                </wp:positionH>
                <wp:positionV relativeFrom="paragraph">
                  <wp:posOffset>4714875</wp:posOffset>
                </wp:positionV>
                <wp:extent cx="3543300" cy="2686050"/>
                <wp:effectExtent l="0" t="0" r="19050" b="19050"/>
                <wp:wrapNone/>
                <wp:docPr id="32" name="Rounded Rectangle 32"/>
                <wp:cNvGraphicFramePr/>
                <a:graphic xmlns:a="http://schemas.openxmlformats.org/drawingml/2006/main">
                  <a:graphicData uri="http://schemas.microsoft.com/office/word/2010/wordprocessingShape">
                    <wps:wsp>
                      <wps:cNvSpPr/>
                      <wps:spPr>
                        <a:xfrm>
                          <a:off x="0" y="0"/>
                          <a:ext cx="3543300" cy="268605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Development of the grant proposal</w:t>
                            </w:r>
                          </w:p>
                          <w:p w:rsidR="004A043B" w:rsidRDefault="004A043B" w:rsidP="004A043B">
                            <w:pP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Help to ensure that the research proposed and chosen methods are ethical</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Inform areas where patients and the public could be involved and provide ongoing advice on this</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Define outcome measures</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Advise on the appropriateness of the Lay Summary</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Raise awareness about costs of involvement, expenses and prompt researchers to cost for involvement</w:t>
                            </w:r>
                          </w:p>
                          <w:p w:rsidR="004A043B" w:rsidRPr="00836B94"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Be named as co-applicants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B0344" id="Rounded Rectangle 32" o:spid="_x0000_s1032" style="position:absolute;margin-left:261.75pt;margin-top:371.25pt;width:279pt;height:2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" fillcolor="#ffd555 [2167]" strokecolor="#ffc000 [3207]" strokeweight=".5pt">
                <v:fill color2="#ffcc31 [2615]" rotate="t" colors="0 #ffdd9c;.5 #ffd78e;1 #ffd479" focus="100%" type="gradient">
                  <o:fill v:ext="view" type="gradientUnscaled"/>
                </v:fill>
                <v:stroke joinstyle="miter"/>
                <v:textbo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Development of the grant proposal</w:t>
                      </w:r>
                    </w:p>
                    <w:p w:rsidR="004A043B" w:rsidRDefault="004A043B" w:rsidP="004A043B">
                      <w:pP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Help to ensure that the research proposed and chosen methods are ethical</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Inform areas where patients and the public could be involved and provide ongoing advice on this</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Define outcome measures</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Advise on the appropriateness of the Lay Summary</w:t>
                      </w:r>
                    </w:p>
                    <w:p w:rsidR="004A043B"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Raise awareness about costs of involvement, expenses and prompt researchers to cost for involvement</w:t>
                      </w:r>
                    </w:p>
                    <w:p w:rsidR="004A043B" w:rsidRPr="00836B94" w:rsidRDefault="004A043B" w:rsidP="004A043B">
                      <w:pPr>
                        <w:pStyle w:val="ListParagraph"/>
                        <w:numPr>
                          <w:ilvl w:val="0"/>
                          <w:numId w:val="5"/>
                        </w:numPr>
                        <w:rPr>
                          <w:rFonts w:ascii="FoundrySterling-Book" w:hAnsi="FoundrySterling-Book"/>
                          <w:sz w:val="20"/>
                          <w:szCs w:val="20"/>
                        </w:rPr>
                      </w:pPr>
                      <w:r>
                        <w:rPr>
                          <w:rFonts w:ascii="FoundrySterling-Book" w:hAnsi="FoundrySterling-Book"/>
                          <w:sz w:val="20"/>
                          <w:szCs w:val="20"/>
                        </w:rPr>
                        <w:t>Be named as co-applicants</w:t>
                      </w:r>
                    </w:p>
                  </w:txbxContent>
                </v:textbox>
              </v:roundrect>
            </w:pict>
          </mc:Fallback>
        </mc:AlternateContent>
      </w:r>
      <w:r w:rsidRPr="00D16DE8">
        <w:rPr>
          <w:rFonts w:ascii="FoundrySterling-Book" w:hAnsi="FoundrySterling-Book"/>
          <w:noProof/>
          <w:sz w:val="20"/>
          <w:szCs w:val="20"/>
          <w:lang w:eastAsia="en-GB"/>
        </w:rPr>
        <mc:AlternateContent>
          <mc:Choice Requires="wps">
            <w:drawing>
              <wp:anchor distT="0" distB="0" distL="114300" distR="114300" simplePos="0" relativeHeight="251686912" behindDoc="0" locked="0" layoutInCell="1" allowOverlap="1" wp14:anchorId="402C2F2E" wp14:editId="7A1ACA0E">
                <wp:simplePos x="0" y="0"/>
                <wp:positionH relativeFrom="column">
                  <wp:posOffset>3409950</wp:posOffset>
                </wp:positionH>
                <wp:positionV relativeFrom="paragraph">
                  <wp:posOffset>2038350</wp:posOffset>
                </wp:positionV>
                <wp:extent cx="3457575" cy="2143125"/>
                <wp:effectExtent l="0" t="0" r="28575" b="28575"/>
                <wp:wrapNone/>
                <wp:docPr id="33" name="Rounded Rectangle 33"/>
                <wp:cNvGraphicFramePr/>
                <a:graphic xmlns:a="http://schemas.openxmlformats.org/drawingml/2006/main">
                  <a:graphicData uri="http://schemas.microsoft.com/office/word/2010/wordprocessingShape">
                    <wps:wsp>
                      <wps:cNvSpPr/>
                      <wps:spPr>
                        <a:xfrm>
                          <a:off x="0" y="0"/>
                          <a:ext cx="3457575" cy="21431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Design</w:t>
                            </w:r>
                          </w:p>
                          <w:p w:rsidR="004A043B" w:rsidRDefault="004A043B" w:rsidP="004A043B">
                            <w:pP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Inform the design of the research study</w:t>
                            </w:r>
                          </w:p>
                          <w:p w:rsidR="004A043B"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Clarify the research question and affirm its importance</w:t>
                            </w:r>
                          </w:p>
                          <w:p w:rsidR="004A043B"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Ensure the methods selected are appropriate for patients</w:t>
                            </w:r>
                          </w:p>
                          <w:p w:rsidR="004A043B"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Assist in creating a recruitment strategy</w:t>
                            </w:r>
                          </w:p>
                          <w:p w:rsidR="004A043B" w:rsidRPr="00D16DE8"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Review and comment on proposed questionnaires and data collection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C2F2E" id="Rounded Rectangle 33" o:spid="_x0000_s1033" style="position:absolute;margin-left:268.5pt;margin-top:160.5pt;width:272.25pt;height:16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" fillcolor="#ffd555 [2167]" strokecolor="#ffc000 [3207]" strokeweight=".5pt">
                <v:fill color2="#ffcc31 [2615]" rotate="t" colors="0 #ffdd9c;.5 #ffd78e;1 #ffd479" focus="100%" type="gradient">
                  <o:fill v:ext="view" type="gradientUnscaled"/>
                </v:fill>
                <v:stroke joinstyle="miter"/>
                <v:textbox>
                  <w:txbxContent>
                    <w:p w:rsidR="004A043B" w:rsidRDefault="004A043B" w:rsidP="004A043B">
                      <w:pPr>
                        <w:jc w:val="center"/>
                        <w:rPr>
                          <w:rFonts w:ascii="FoundrySterling-Book" w:hAnsi="FoundrySterling-Book"/>
                          <w:b/>
                          <w:sz w:val="20"/>
                          <w:szCs w:val="20"/>
                        </w:rPr>
                      </w:pPr>
                      <w:r>
                        <w:rPr>
                          <w:rFonts w:ascii="FoundrySterling-Book" w:hAnsi="FoundrySterling-Book"/>
                          <w:b/>
                          <w:sz w:val="20"/>
                          <w:szCs w:val="20"/>
                        </w:rPr>
                        <w:t>Design</w:t>
                      </w:r>
                    </w:p>
                    <w:p w:rsidR="004A043B" w:rsidRDefault="004A043B" w:rsidP="004A043B">
                      <w:pPr>
                        <w:rPr>
                          <w:rFonts w:ascii="FoundrySterling-Book" w:hAnsi="FoundrySterling-Book"/>
                          <w:sz w:val="20"/>
                          <w:szCs w:val="20"/>
                          <w:u w:val="single"/>
                        </w:rPr>
                      </w:pPr>
                      <w:r>
                        <w:rPr>
                          <w:rFonts w:ascii="FoundrySterling-Book" w:hAnsi="FoundrySterling-Book"/>
                          <w:sz w:val="20"/>
                          <w:szCs w:val="20"/>
                          <w:u w:val="single"/>
                        </w:rPr>
                        <w:t>Patients and the public can</w:t>
                      </w:r>
                    </w:p>
                    <w:p w:rsidR="004A043B"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Inform the design of the research study</w:t>
                      </w:r>
                    </w:p>
                    <w:p w:rsidR="004A043B"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Clarify the research question and affirm its importance</w:t>
                      </w:r>
                    </w:p>
                    <w:p w:rsidR="004A043B"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Ensure the methods selected are appropriate for patients</w:t>
                      </w:r>
                    </w:p>
                    <w:p w:rsidR="004A043B"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Assist in creating a recruitment strategy</w:t>
                      </w:r>
                    </w:p>
                    <w:p w:rsidR="004A043B" w:rsidRPr="00D16DE8" w:rsidRDefault="004A043B" w:rsidP="004A043B">
                      <w:pPr>
                        <w:pStyle w:val="ListParagraph"/>
                        <w:numPr>
                          <w:ilvl w:val="0"/>
                          <w:numId w:val="4"/>
                        </w:numPr>
                        <w:rPr>
                          <w:rFonts w:ascii="FoundrySterling-Book" w:hAnsi="FoundrySterling-Book"/>
                          <w:sz w:val="20"/>
                          <w:szCs w:val="20"/>
                        </w:rPr>
                      </w:pPr>
                      <w:r>
                        <w:rPr>
                          <w:rFonts w:ascii="FoundrySterling-Book" w:hAnsi="FoundrySterling-Book"/>
                          <w:sz w:val="20"/>
                          <w:szCs w:val="20"/>
                        </w:rPr>
                        <w:t>Review and comment on proposed questionnaires and data collection methods</w:t>
                      </w:r>
                    </w:p>
                  </w:txbxContent>
                </v:textbox>
              </v:roundrect>
            </w:pict>
          </mc:Fallback>
        </mc:AlternateContent>
      </w:r>
      <w:r>
        <w:rPr>
          <w:noProof/>
          <w:lang w:eastAsia="en-GB"/>
        </w:rPr>
        <mc:AlternateContent>
          <mc:Choice Requires="wps">
            <w:drawing>
              <wp:anchor distT="0" distB="0" distL="114300" distR="114300" simplePos="0" relativeHeight="251684864" behindDoc="0" locked="0" layoutInCell="1" allowOverlap="1" wp14:anchorId="70C66CD3" wp14:editId="0749D0AB">
                <wp:simplePos x="0" y="0"/>
                <wp:positionH relativeFrom="column">
                  <wp:posOffset>981075</wp:posOffset>
                </wp:positionH>
                <wp:positionV relativeFrom="paragraph">
                  <wp:posOffset>-76200</wp:posOffset>
                </wp:positionV>
                <wp:extent cx="5114925" cy="1819275"/>
                <wp:effectExtent l="0" t="0" r="28575" b="28575"/>
                <wp:wrapNone/>
                <wp:docPr id="34" name="Rounded Rectangle 34"/>
                <wp:cNvGraphicFramePr/>
                <a:graphic xmlns:a="http://schemas.openxmlformats.org/drawingml/2006/main">
                  <a:graphicData uri="http://schemas.microsoft.com/office/word/2010/wordprocessingShape">
                    <wps:wsp>
                      <wps:cNvSpPr/>
                      <wps:spPr>
                        <a:xfrm>
                          <a:off x="0" y="0"/>
                          <a:ext cx="5114925" cy="181927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4A043B" w:rsidRPr="00D16DE8" w:rsidRDefault="004A043B" w:rsidP="004A043B">
                            <w:pPr>
                              <w:jc w:val="center"/>
                              <w:rPr>
                                <w:rFonts w:ascii="FoundrySterling-Book" w:hAnsi="FoundrySterling-Book"/>
                                <w:b/>
                                <w:sz w:val="20"/>
                                <w:szCs w:val="20"/>
                              </w:rPr>
                            </w:pPr>
                            <w:r w:rsidRPr="00D16DE8">
                              <w:rPr>
                                <w:rFonts w:ascii="FoundrySterling-Book" w:hAnsi="FoundrySterling-Book"/>
                                <w:b/>
                                <w:sz w:val="20"/>
                                <w:szCs w:val="20"/>
                              </w:rPr>
                              <w:t>Identifying &amp; prioritising</w:t>
                            </w:r>
                          </w:p>
                          <w:p w:rsidR="004A043B" w:rsidRPr="00D16DE8" w:rsidRDefault="004A043B" w:rsidP="004A043B">
                            <w:pPr>
                              <w:rPr>
                                <w:rFonts w:ascii="FoundrySterling-Book" w:hAnsi="FoundrySterling-Book"/>
                                <w:sz w:val="20"/>
                                <w:szCs w:val="20"/>
                                <w:u w:val="single"/>
                              </w:rPr>
                            </w:pPr>
                            <w:r w:rsidRPr="00D16DE8">
                              <w:rPr>
                                <w:rFonts w:ascii="FoundrySterling-Book" w:hAnsi="FoundrySterling-Book"/>
                                <w:sz w:val="20"/>
                                <w:szCs w:val="20"/>
                                <w:u w:val="single"/>
                              </w:rPr>
                              <w:t>Patients and the public can</w:t>
                            </w:r>
                          </w:p>
                          <w:p w:rsidR="004A043B" w:rsidRPr="00D16DE8" w:rsidRDefault="004A043B" w:rsidP="004A043B">
                            <w:pPr>
                              <w:pStyle w:val="ListParagraph"/>
                              <w:numPr>
                                <w:ilvl w:val="0"/>
                                <w:numId w:val="3"/>
                              </w:numPr>
                              <w:rPr>
                                <w:rFonts w:ascii="FoundrySterling-Book" w:hAnsi="FoundrySterling-Book"/>
                                <w:sz w:val="20"/>
                                <w:szCs w:val="20"/>
                              </w:rPr>
                            </w:pPr>
                            <w:r w:rsidRPr="00D16DE8">
                              <w:rPr>
                                <w:rFonts w:ascii="FoundrySterling-Book" w:hAnsi="FoundrySterling-Book"/>
                                <w:sz w:val="20"/>
                                <w:szCs w:val="20"/>
                              </w:rPr>
                              <w:t>Through local user groups and organisations help inform research priorities</w:t>
                            </w:r>
                          </w:p>
                          <w:p w:rsidR="004A043B" w:rsidRPr="00D16DE8" w:rsidRDefault="004A043B" w:rsidP="004A043B">
                            <w:pPr>
                              <w:pStyle w:val="ListParagraph"/>
                              <w:numPr>
                                <w:ilvl w:val="0"/>
                                <w:numId w:val="3"/>
                              </w:numPr>
                              <w:rPr>
                                <w:rFonts w:ascii="FoundrySterling-Book" w:hAnsi="FoundrySterling-Book"/>
                                <w:sz w:val="20"/>
                                <w:szCs w:val="20"/>
                              </w:rPr>
                            </w:pPr>
                            <w:r w:rsidRPr="00D16DE8">
                              <w:rPr>
                                <w:rFonts w:ascii="FoundrySterling-Book" w:hAnsi="FoundrySterling-Book"/>
                                <w:sz w:val="20"/>
                                <w:szCs w:val="20"/>
                              </w:rPr>
                              <w:t>Be consulted about research topics and priorities important to them as service users</w:t>
                            </w:r>
                          </w:p>
                          <w:p w:rsidR="004A043B" w:rsidRPr="00D16DE8" w:rsidRDefault="004A043B" w:rsidP="004A043B">
                            <w:pPr>
                              <w:pStyle w:val="ListParagraph"/>
                              <w:numPr>
                                <w:ilvl w:val="0"/>
                                <w:numId w:val="3"/>
                              </w:numPr>
                              <w:rPr>
                                <w:rFonts w:ascii="FoundrySterling-Book" w:hAnsi="FoundrySterling-Book"/>
                                <w:sz w:val="20"/>
                                <w:szCs w:val="20"/>
                              </w:rPr>
                            </w:pPr>
                            <w:r w:rsidRPr="00D16DE8">
                              <w:rPr>
                                <w:rFonts w:ascii="FoundrySterling-Book" w:hAnsi="FoundrySterling-Book"/>
                                <w:sz w:val="20"/>
                                <w:szCs w:val="20"/>
                              </w:rPr>
                              <w:t>Collaborate with researchers to identify topics for research</w:t>
                            </w:r>
                          </w:p>
                          <w:p w:rsidR="004A043B" w:rsidRPr="00D16DE8" w:rsidRDefault="004A043B" w:rsidP="004A043B">
                            <w:pPr>
                              <w:pStyle w:val="ListParagraph"/>
                              <w:numPr>
                                <w:ilvl w:val="0"/>
                                <w:numId w:val="3"/>
                              </w:numPr>
                              <w:rPr>
                                <w:rFonts w:ascii="FoundrySterling-Book" w:hAnsi="FoundrySterling-Book"/>
                                <w:sz w:val="20"/>
                                <w:szCs w:val="20"/>
                              </w:rPr>
                            </w:pPr>
                            <w:r w:rsidRPr="00D16DE8">
                              <w:rPr>
                                <w:rFonts w:ascii="FoundrySterling-Book" w:hAnsi="FoundrySterling-Book"/>
                                <w:sz w:val="20"/>
                                <w:szCs w:val="20"/>
                              </w:rPr>
                              <w:t>Identify topics for research themselves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66CD3" id="Rounded Rectangle 34" o:spid="_x0000_s1034" style="position:absolute;margin-left:77.25pt;margin-top:-6pt;width:402.75pt;height:14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" fillcolor="#ffd555 [2167]" strokecolor="#ffc000 [3207]" strokeweight=".5pt">
                <v:fill color2="#ffcc31 [2615]" rotate="t" colors="0 #ffdd9c;.5 #ffd78e;1 #ffd479" focus="100%" type="gradient">
                  <o:fill v:ext="view" type="gradientUnscaled"/>
                </v:fill>
                <v:stroke joinstyle="miter"/>
                <v:textbox>
                  <w:txbxContent>
                    <w:p w:rsidR="004A043B" w:rsidRPr="00D16DE8" w:rsidRDefault="004A043B" w:rsidP="004A043B">
                      <w:pPr>
                        <w:jc w:val="center"/>
                        <w:rPr>
                          <w:rFonts w:ascii="FoundrySterling-Book" w:hAnsi="FoundrySterling-Book"/>
                          <w:b/>
                          <w:sz w:val="20"/>
                          <w:szCs w:val="20"/>
                        </w:rPr>
                      </w:pPr>
                      <w:r w:rsidRPr="00D16DE8">
                        <w:rPr>
                          <w:rFonts w:ascii="FoundrySterling-Book" w:hAnsi="FoundrySterling-Book"/>
                          <w:b/>
                          <w:sz w:val="20"/>
                          <w:szCs w:val="20"/>
                        </w:rPr>
                        <w:t>Identifying &amp; prioritising</w:t>
                      </w:r>
                    </w:p>
                    <w:p w:rsidR="004A043B" w:rsidRPr="00D16DE8" w:rsidRDefault="004A043B" w:rsidP="004A043B">
                      <w:pPr>
                        <w:rPr>
                          <w:rFonts w:ascii="FoundrySterling-Book" w:hAnsi="FoundrySterling-Book"/>
                          <w:sz w:val="20"/>
                          <w:szCs w:val="20"/>
                          <w:u w:val="single"/>
                        </w:rPr>
                      </w:pPr>
                      <w:r w:rsidRPr="00D16DE8">
                        <w:rPr>
                          <w:rFonts w:ascii="FoundrySterling-Book" w:hAnsi="FoundrySterling-Book"/>
                          <w:sz w:val="20"/>
                          <w:szCs w:val="20"/>
                          <w:u w:val="single"/>
                        </w:rPr>
                        <w:t>Patients and the public can</w:t>
                      </w:r>
                    </w:p>
                    <w:p w:rsidR="004A043B" w:rsidRPr="00D16DE8" w:rsidRDefault="004A043B" w:rsidP="004A043B">
                      <w:pPr>
                        <w:pStyle w:val="ListParagraph"/>
                        <w:numPr>
                          <w:ilvl w:val="0"/>
                          <w:numId w:val="3"/>
                        </w:numPr>
                        <w:rPr>
                          <w:rFonts w:ascii="FoundrySterling-Book" w:hAnsi="FoundrySterling-Book"/>
                          <w:sz w:val="20"/>
                          <w:szCs w:val="20"/>
                        </w:rPr>
                      </w:pPr>
                      <w:r w:rsidRPr="00D16DE8">
                        <w:rPr>
                          <w:rFonts w:ascii="FoundrySterling-Book" w:hAnsi="FoundrySterling-Book"/>
                          <w:sz w:val="20"/>
                          <w:szCs w:val="20"/>
                        </w:rPr>
                        <w:t>Through local user groups and organisations help inform research priorities</w:t>
                      </w:r>
                    </w:p>
                    <w:p w:rsidR="004A043B" w:rsidRPr="00D16DE8" w:rsidRDefault="004A043B" w:rsidP="004A043B">
                      <w:pPr>
                        <w:pStyle w:val="ListParagraph"/>
                        <w:numPr>
                          <w:ilvl w:val="0"/>
                          <w:numId w:val="3"/>
                        </w:numPr>
                        <w:rPr>
                          <w:rFonts w:ascii="FoundrySterling-Book" w:hAnsi="FoundrySterling-Book"/>
                          <w:sz w:val="20"/>
                          <w:szCs w:val="20"/>
                        </w:rPr>
                      </w:pPr>
                      <w:r w:rsidRPr="00D16DE8">
                        <w:rPr>
                          <w:rFonts w:ascii="FoundrySterling-Book" w:hAnsi="FoundrySterling-Book"/>
                          <w:sz w:val="20"/>
                          <w:szCs w:val="20"/>
                        </w:rPr>
                        <w:t>Be consulted about research topics and priorities important to them as service users</w:t>
                      </w:r>
                    </w:p>
                    <w:p w:rsidR="004A043B" w:rsidRPr="00D16DE8" w:rsidRDefault="004A043B" w:rsidP="004A043B">
                      <w:pPr>
                        <w:pStyle w:val="ListParagraph"/>
                        <w:numPr>
                          <w:ilvl w:val="0"/>
                          <w:numId w:val="3"/>
                        </w:numPr>
                        <w:rPr>
                          <w:rFonts w:ascii="FoundrySterling-Book" w:hAnsi="FoundrySterling-Book"/>
                          <w:sz w:val="20"/>
                          <w:szCs w:val="20"/>
                        </w:rPr>
                      </w:pPr>
                      <w:r w:rsidRPr="00D16DE8">
                        <w:rPr>
                          <w:rFonts w:ascii="FoundrySterling-Book" w:hAnsi="FoundrySterling-Book"/>
                          <w:sz w:val="20"/>
                          <w:szCs w:val="20"/>
                        </w:rPr>
                        <w:t>Collaborate with researchers to identify topics for research</w:t>
                      </w:r>
                    </w:p>
                    <w:p w:rsidR="004A043B" w:rsidRPr="00D16DE8" w:rsidRDefault="004A043B" w:rsidP="004A043B">
                      <w:pPr>
                        <w:pStyle w:val="ListParagraph"/>
                        <w:numPr>
                          <w:ilvl w:val="0"/>
                          <w:numId w:val="3"/>
                        </w:numPr>
                        <w:rPr>
                          <w:rFonts w:ascii="FoundrySterling-Book" w:hAnsi="FoundrySterling-Book"/>
                          <w:sz w:val="20"/>
                          <w:szCs w:val="20"/>
                        </w:rPr>
                      </w:pPr>
                      <w:r w:rsidRPr="00D16DE8">
                        <w:rPr>
                          <w:rFonts w:ascii="FoundrySterling-Book" w:hAnsi="FoundrySterling-Book"/>
                          <w:sz w:val="20"/>
                          <w:szCs w:val="20"/>
                        </w:rPr>
                        <w:t>Identify topics for research themselves</w:t>
                      </w:r>
                    </w:p>
                  </w:txbxContent>
                </v:textbox>
              </v:roundrect>
            </w:pict>
          </mc:Fallback>
        </mc:AlternateContent>
      </w: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4A043B" w:rsidRDefault="004A043B" w:rsidP="005E2C1B">
      <w:pPr>
        <w:rPr>
          <w:b/>
        </w:rPr>
      </w:pPr>
    </w:p>
    <w:p w:rsidR="00032832" w:rsidRPr="00032832" w:rsidRDefault="00614CC3" w:rsidP="005E2C1B">
      <w:pPr>
        <w:rPr>
          <w:b/>
        </w:rPr>
      </w:pPr>
      <w:r>
        <w:rPr>
          <w:b/>
        </w:rPr>
        <w:lastRenderedPageBreak/>
        <w:t>Tip 6 Plan an adequate budget in detail</w:t>
      </w:r>
    </w:p>
    <w:p w:rsidR="005E2C1B" w:rsidRDefault="00032832" w:rsidP="005E2C1B">
      <w:r w:rsidRPr="00032832">
        <w:t>http://www.invo.org.uk/resource-centre/payment-and-recognition-for-public-involvement/involvement-cost-calculator/</w:t>
      </w:r>
    </w:p>
    <w:p w:rsidR="005E2C1B" w:rsidRDefault="00032832" w:rsidP="005E2C1B">
      <w:r>
        <w:t>This also has the ‘Budgeting for Involvement’ document which accompanies the cost calculator.</w:t>
      </w:r>
    </w:p>
    <w:p w:rsidR="00032832" w:rsidRDefault="00032832" w:rsidP="005E2C1B"/>
    <w:p w:rsidR="00614CC3" w:rsidRPr="00614CC3" w:rsidRDefault="00614CC3" w:rsidP="005E2C1B">
      <w:pPr>
        <w:rPr>
          <w:b/>
        </w:rPr>
      </w:pPr>
      <w:r w:rsidRPr="00614CC3">
        <w:rPr>
          <w:b/>
        </w:rPr>
        <w:t>Payment for time</w:t>
      </w:r>
      <w:r>
        <w:rPr>
          <w:b/>
        </w:rPr>
        <w:t xml:space="preserve"> (this does not relate to expenses which can be reimbursed without impacting on State Benefits)</w:t>
      </w:r>
    </w:p>
    <w:p w:rsidR="00032832" w:rsidRPr="00032832" w:rsidRDefault="00032832" w:rsidP="00032832">
      <w:pPr>
        <w:rPr>
          <w:i/>
          <w:lang w:val="en"/>
        </w:rPr>
      </w:pPr>
      <w:r w:rsidRPr="00032832">
        <w:rPr>
          <w:i/>
          <w:lang w:val="en"/>
        </w:rPr>
        <w:t xml:space="preserve">It is strongly recommended that you encourage any PPI representative in receipt of State Benefits to contact the appropriate helpline to ensure that there are no adverse effects of their involvement work with you, </w:t>
      </w:r>
      <w:r w:rsidRPr="00032832">
        <w:rPr>
          <w:i/>
          <w:u w:val="single"/>
          <w:lang w:val="en"/>
        </w:rPr>
        <w:t>prior</w:t>
      </w:r>
      <w:r w:rsidRPr="00032832">
        <w:rPr>
          <w:i/>
          <w:lang w:val="en"/>
        </w:rPr>
        <w:t xml:space="preserve"> to their involvement.  It will help them if you tell them where the funding for your project comes from. </w:t>
      </w:r>
    </w:p>
    <w:p w:rsidR="00032832" w:rsidRPr="00032832" w:rsidRDefault="00032832" w:rsidP="00032832">
      <w:pPr>
        <w:rPr>
          <w:lang w:val="en"/>
        </w:rPr>
      </w:pPr>
      <w:r w:rsidRPr="00032832">
        <w:rPr>
          <w:b/>
          <w:bCs/>
          <w:lang w:val="en"/>
        </w:rPr>
        <w:t>INVOLVE</w:t>
      </w:r>
      <w:r w:rsidRPr="00032832">
        <w:rPr>
          <w:bCs/>
          <w:lang w:val="en"/>
        </w:rPr>
        <w:tab/>
        <w:t xml:space="preserve">which will offer </w:t>
      </w:r>
      <w:r w:rsidRPr="00032832">
        <w:rPr>
          <w:lang w:val="en"/>
        </w:rPr>
        <w:t xml:space="preserve">personal advice and support on how payment of fees and expenses for public involvement might affect people in receipt of state Benefits.  </w:t>
      </w:r>
    </w:p>
    <w:p w:rsidR="00032832" w:rsidRPr="00032832" w:rsidRDefault="00032832" w:rsidP="00032832">
      <w:pPr>
        <w:rPr>
          <w:lang w:val="en"/>
        </w:rPr>
      </w:pPr>
      <w:r w:rsidRPr="00032832">
        <w:rPr>
          <w:lang w:val="en"/>
        </w:rPr>
        <w:t>It is available to:</w:t>
      </w:r>
    </w:p>
    <w:p w:rsidR="00032832" w:rsidRPr="00032832" w:rsidRDefault="00032832" w:rsidP="00032832">
      <w:pPr>
        <w:numPr>
          <w:ilvl w:val="0"/>
          <w:numId w:val="11"/>
        </w:numPr>
        <w:rPr>
          <w:b/>
          <w:lang w:val="en"/>
        </w:rPr>
      </w:pPr>
      <w:r w:rsidRPr="00032832">
        <w:rPr>
          <w:lang w:val="en"/>
        </w:rPr>
        <w:t xml:space="preserve">members of the public involved in studies </w:t>
      </w:r>
      <w:r w:rsidRPr="00032832">
        <w:rPr>
          <w:b/>
          <w:lang w:val="en"/>
        </w:rPr>
        <w:t>funded by the NIHR</w:t>
      </w:r>
    </w:p>
    <w:p w:rsidR="00032832" w:rsidRPr="00032832" w:rsidRDefault="00032832" w:rsidP="00032832">
      <w:pPr>
        <w:rPr>
          <w:lang w:val="en"/>
        </w:rPr>
      </w:pPr>
      <w:r w:rsidRPr="00032832">
        <w:rPr>
          <w:lang w:val="en"/>
        </w:rPr>
        <w:t>The process is:</w:t>
      </w:r>
    </w:p>
    <w:p w:rsidR="00032832" w:rsidRDefault="00EC6E24" w:rsidP="00032832">
      <w:pPr>
        <w:numPr>
          <w:ilvl w:val="0"/>
          <w:numId w:val="12"/>
        </w:numPr>
        <w:rPr>
          <w:lang w:val="en"/>
        </w:rPr>
      </w:pPr>
      <w:r>
        <w:rPr>
          <w:lang w:val="en"/>
        </w:rPr>
        <w:t xml:space="preserve">The PPI Contributor </w:t>
      </w:r>
      <w:r w:rsidR="00032832" w:rsidRPr="00032832">
        <w:rPr>
          <w:lang w:val="en"/>
        </w:rPr>
        <w:t>contact</w:t>
      </w:r>
      <w:r>
        <w:rPr>
          <w:lang w:val="en"/>
        </w:rPr>
        <w:t>s</w:t>
      </w:r>
      <w:r w:rsidR="00032832" w:rsidRPr="00032832">
        <w:rPr>
          <w:lang w:val="en"/>
        </w:rPr>
        <w:t xml:space="preserve"> INVOLVE on </w:t>
      </w:r>
      <w:hyperlink r:id="rId8" w:history="1">
        <w:r w:rsidR="00032832" w:rsidRPr="00032832">
          <w:rPr>
            <w:rStyle w:val="Hyperlink"/>
            <w:bCs/>
            <w:lang w:val="en"/>
          </w:rPr>
          <w:t>benefits@invo.org.uk</w:t>
        </w:r>
      </w:hyperlink>
      <w:r w:rsidR="00032832" w:rsidRPr="00032832">
        <w:rPr>
          <w:lang w:val="en"/>
        </w:rPr>
        <w:t xml:space="preserve"> or </w:t>
      </w:r>
      <w:r w:rsidR="00032832" w:rsidRPr="00032832">
        <w:t>023 8059 5628</w:t>
      </w:r>
      <w:r w:rsidR="00032832" w:rsidRPr="00032832">
        <w:rPr>
          <w:lang w:val="en"/>
        </w:rPr>
        <w:t xml:space="preserve">, </w:t>
      </w:r>
      <w:r>
        <w:rPr>
          <w:lang w:val="en"/>
        </w:rPr>
        <w:t>what the research project is and which NIHR funding it has.</w:t>
      </w:r>
    </w:p>
    <w:p w:rsidR="00032832" w:rsidRPr="00EC6E24" w:rsidRDefault="00EC6E24" w:rsidP="007200E6">
      <w:pPr>
        <w:numPr>
          <w:ilvl w:val="0"/>
          <w:numId w:val="12"/>
        </w:numPr>
        <w:rPr>
          <w:lang w:val="en"/>
        </w:rPr>
      </w:pPr>
      <w:r w:rsidRPr="00EC6E24">
        <w:rPr>
          <w:lang w:val="en"/>
        </w:rPr>
        <w:t xml:space="preserve">They are then given </w:t>
      </w:r>
      <w:r w:rsidR="00032832" w:rsidRPr="00EC6E24">
        <w:rPr>
          <w:lang w:val="en"/>
        </w:rPr>
        <w:t xml:space="preserve">an email address (or telephone number) to contact the Benefits advice service directly, </w:t>
      </w:r>
      <w:r w:rsidR="00032832" w:rsidRPr="00EC6E24">
        <w:rPr>
          <w:bCs/>
          <w:lang w:val="en"/>
        </w:rPr>
        <w:t>together with a unique code</w:t>
      </w:r>
      <w:r w:rsidR="00032832" w:rsidRPr="00EC6E24">
        <w:rPr>
          <w:lang w:val="en"/>
        </w:rPr>
        <w:t xml:space="preserve"> that will need to be quoted.</w:t>
      </w:r>
      <w:r w:rsidRPr="00EC6E24">
        <w:rPr>
          <w:lang w:val="en"/>
        </w:rPr>
        <w:t xml:space="preserve">  </w:t>
      </w:r>
      <w:r w:rsidR="00032832" w:rsidRPr="00EC6E24">
        <w:rPr>
          <w:lang w:val="en"/>
        </w:rPr>
        <w:t>E-mail is preferred for the first contact.  The service will then arrange a time to call. </w:t>
      </w:r>
    </w:p>
    <w:p w:rsidR="00032832" w:rsidRPr="00032832" w:rsidRDefault="00032832" w:rsidP="00032832">
      <w:r w:rsidRPr="00032832">
        <w:rPr>
          <w:b/>
        </w:rPr>
        <w:t>NHS England</w:t>
      </w:r>
      <w:r w:rsidRPr="00032832">
        <w:t xml:space="preserve"> </w:t>
      </w:r>
      <w:r w:rsidRPr="00032832">
        <w:tab/>
        <w:t xml:space="preserve">has also arranged for a helpline to be available to patients and staff who have queries about being involved with NHS England’s work. Bedford Citizens Advice Bureau provides a telephone helpline service to help resolve any benefit concerns that arise from payment of fees and expenses for public involvement. The service should be contacted via email involve@bedfordcab.org.uk with a brief summary of the query, or by calling 01234 330604. </w:t>
      </w:r>
    </w:p>
    <w:p w:rsidR="007F7830" w:rsidRDefault="007F7830">
      <w:r>
        <w:br w:type="page"/>
      </w:r>
    </w:p>
    <w:p w:rsidR="00070D27" w:rsidRDefault="00070D27" w:rsidP="00032832">
      <w:pPr>
        <w:rPr>
          <w:b/>
        </w:rPr>
      </w:pPr>
      <w:r>
        <w:rPr>
          <w:b/>
        </w:rPr>
        <w:lastRenderedPageBreak/>
        <w:t>Tip 8</w:t>
      </w:r>
    </w:p>
    <w:p w:rsidR="00070D27" w:rsidRDefault="00070D27" w:rsidP="00032832">
      <w:pPr>
        <w:rPr>
          <w:b/>
        </w:rPr>
      </w:pPr>
      <w:r>
        <w:rPr>
          <w:b/>
        </w:rPr>
        <w:t>Reporting your PPI is now a requirement of the BMJ and other journals are sure to follow;</w:t>
      </w:r>
    </w:p>
    <w:p w:rsidR="0044707F" w:rsidRPr="0044707F" w:rsidRDefault="0044707F" w:rsidP="0044707F">
      <w:r w:rsidRPr="0044707F">
        <w:t>All authors are now asked to include the following:</w:t>
      </w:r>
    </w:p>
    <w:p w:rsidR="00101FDE" w:rsidRPr="0044707F" w:rsidRDefault="0044707F" w:rsidP="0044707F">
      <w:pPr>
        <w:numPr>
          <w:ilvl w:val="0"/>
          <w:numId w:val="15"/>
        </w:numPr>
      </w:pPr>
      <w:r w:rsidRPr="0044707F">
        <w:t>How was the development of the research question and outcome measures informed by patients’ priorities, experience, and preferences?</w:t>
      </w:r>
    </w:p>
    <w:p w:rsidR="00101FDE" w:rsidRPr="0044707F" w:rsidRDefault="0044707F" w:rsidP="0044707F">
      <w:pPr>
        <w:numPr>
          <w:ilvl w:val="0"/>
          <w:numId w:val="15"/>
        </w:numPr>
      </w:pPr>
      <w:r w:rsidRPr="0044707F">
        <w:t>How did you involve patients in the design of this study?</w:t>
      </w:r>
    </w:p>
    <w:p w:rsidR="00101FDE" w:rsidRPr="0044707F" w:rsidRDefault="0044707F" w:rsidP="0044707F">
      <w:pPr>
        <w:numPr>
          <w:ilvl w:val="0"/>
          <w:numId w:val="15"/>
        </w:numPr>
      </w:pPr>
      <w:r w:rsidRPr="0044707F">
        <w:t>Were patients involved in the recruitment to and conduct of the study?</w:t>
      </w:r>
    </w:p>
    <w:p w:rsidR="00101FDE" w:rsidRPr="0044707F" w:rsidRDefault="0044707F" w:rsidP="0044707F">
      <w:pPr>
        <w:numPr>
          <w:ilvl w:val="0"/>
          <w:numId w:val="15"/>
        </w:numPr>
      </w:pPr>
      <w:r w:rsidRPr="0044707F">
        <w:t>How will the results be disseminated to study participants?</w:t>
      </w:r>
    </w:p>
    <w:p w:rsidR="00101FDE" w:rsidRPr="0044707F" w:rsidRDefault="0044707F" w:rsidP="0044707F">
      <w:pPr>
        <w:numPr>
          <w:ilvl w:val="0"/>
          <w:numId w:val="15"/>
        </w:numPr>
      </w:pPr>
      <w:r w:rsidRPr="0044707F">
        <w:t>For randomised controlled trials, was the burden of the intervention assessed by patients themselves?</w:t>
      </w:r>
    </w:p>
    <w:p w:rsidR="00101FDE" w:rsidRPr="0044707F" w:rsidRDefault="0044707F" w:rsidP="0044707F">
      <w:pPr>
        <w:numPr>
          <w:ilvl w:val="0"/>
          <w:numId w:val="15"/>
        </w:numPr>
      </w:pPr>
      <w:r w:rsidRPr="0044707F">
        <w:t>Patient advisers should also be thanked in the contributorship statement or acknowledgements.</w:t>
      </w:r>
    </w:p>
    <w:p w:rsidR="00101FDE" w:rsidRPr="0044707F" w:rsidRDefault="0044707F" w:rsidP="0044707F">
      <w:pPr>
        <w:numPr>
          <w:ilvl w:val="0"/>
          <w:numId w:val="15"/>
        </w:numPr>
      </w:pPr>
      <w:r w:rsidRPr="0044707F">
        <w:t>If patients were not involved please state this.</w:t>
      </w:r>
    </w:p>
    <w:p w:rsidR="0044707F" w:rsidRPr="0044707F" w:rsidRDefault="0044707F" w:rsidP="0044707F">
      <w:r w:rsidRPr="0044707F">
        <w:t xml:space="preserve">If this information is not in the submitted manuscript we will ask you to provide it during the peer review process. </w:t>
      </w:r>
    </w:p>
    <w:p w:rsidR="0044707F" w:rsidRPr="0044707F" w:rsidRDefault="0044707F" w:rsidP="0044707F">
      <w:r w:rsidRPr="0044707F">
        <w:t>Please also note also note that The BMJ now sends randomised controlled trials and other relevant studies for peer review by patients.</w:t>
      </w:r>
    </w:p>
    <w:p w:rsidR="0044707F" w:rsidRPr="0044707F" w:rsidRDefault="0044707F" w:rsidP="0044707F">
      <w:r w:rsidRPr="0044707F">
        <w:t>http://www.bmj.com/about-bmj/resources-authors/article-types/research</w:t>
      </w:r>
    </w:p>
    <w:p w:rsidR="00070D27" w:rsidRDefault="00070D27" w:rsidP="00032832">
      <w:pPr>
        <w:rPr>
          <w:b/>
        </w:rPr>
      </w:pPr>
    </w:p>
    <w:p w:rsidR="0044707F" w:rsidRDefault="0044707F">
      <w:pPr>
        <w:rPr>
          <w:b/>
        </w:rPr>
      </w:pPr>
      <w:r>
        <w:rPr>
          <w:b/>
        </w:rPr>
        <w:br w:type="page"/>
      </w:r>
    </w:p>
    <w:p w:rsidR="007F7830" w:rsidRPr="007F7830" w:rsidRDefault="007F7830" w:rsidP="00032832">
      <w:pPr>
        <w:rPr>
          <w:b/>
        </w:rPr>
      </w:pPr>
      <w:r w:rsidRPr="007F7830">
        <w:rPr>
          <w:b/>
        </w:rPr>
        <w:lastRenderedPageBreak/>
        <w:t>Tip 9 Make the most of the resources available to you</w:t>
      </w:r>
    </w:p>
    <w:tbl>
      <w:tblPr>
        <w:tblW w:w="10535" w:type="dxa"/>
        <w:tblCellMar>
          <w:left w:w="0" w:type="dxa"/>
          <w:right w:w="0" w:type="dxa"/>
        </w:tblCellMar>
        <w:tblLook w:val="04A0" w:firstRow="1" w:lastRow="0" w:firstColumn="1" w:lastColumn="0" w:noHBand="0" w:noVBand="1"/>
      </w:tblPr>
      <w:tblGrid>
        <w:gridCol w:w="1408"/>
        <w:gridCol w:w="3118"/>
        <w:gridCol w:w="6009"/>
      </w:tblGrid>
      <w:tr w:rsidR="007F7830" w:rsidRPr="007F7830" w:rsidTr="007F7830">
        <w:trPr>
          <w:trHeight w:val="46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INVOLVE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Briefing notes for researchers</w:t>
            </w:r>
          </w:p>
        </w:tc>
        <w:tc>
          <w:tcPr>
            <w:tcW w:w="6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http://www.invo.org.uk/resource-centre/resource-for-researchers/</w:t>
            </w:r>
          </w:p>
        </w:tc>
      </w:tr>
      <w:tr w:rsidR="007F7830" w:rsidRPr="007F7830" w:rsidTr="007F7830">
        <w:trPr>
          <w:trHeight w:val="231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Healthtalk</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Range of interviews of patients and researchers on all aspects of PPI</w:t>
            </w:r>
          </w:p>
        </w:tc>
        <w:tc>
          <w:tcPr>
            <w:tcW w:w="6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C46733" w:rsidP="007F7830">
            <w:hyperlink r:id="rId9" w:history="1">
              <w:r w:rsidR="007F7830" w:rsidRPr="007F7830">
                <w:rPr>
                  <w:rStyle w:val="Hyperlink"/>
                </w:rPr>
                <w:t>http://www.healthtalk.org/peoples-experiences/medical-research/patient-and-public-involvement-research/topics</w:t>
              </w:r>
            </w:hyperlink>
          </w:p>
          <w:p w:rsidR="007F7830" w:rsidRPr="007F7830" w:rsidRDefault="007F7830" w:rsidP="007F7830">
            <w:r w:rsidRPr="007F7830">
              <w:t>http://www.healthtalk.org/peoples-experiences/medical-research/researchers-experiences-patient-public-involvement/topics</w:t>
            </w:r>
          </w:p>
        </w:tc>
      </w:tr>
      <w:tr w:rsidR="007F7830" w:rsidRPr="007F7830" w:rsidTr="007F7830">
        <w:trPr>
          <w:trHeight w:val="1849"/>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James Lind Alliance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Learn about what researchers and the public working together decide are the top research questions in your field</w:t>
            </w:r>
          </w:p>
        </w:tc>
        <w:tc>
          <w:tcPr>
            <w:tcW w:w="6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http://www.jla.nihr.ac.uk/</w:t>
            </w:r>
          </w:p>
        </w:tc>
      </w:tr>
      <w:tr w:rsidR="007F7830" w:rsidRPr="007F7830" w:rsidTr="007F7830">
        <w:trPr>
          <w:trHeight w:val="462"/>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People in Research</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Find recruits for PPI nationally</w:t>
            </w:r>
          </w:p>
        </w:tc>
        <w:tc>
          <w:tcPr>
            <w:tcW w:w="6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http://www.peopleinresearch.org/</w:t>
            </w:r>
          </w:p>
        </w:tc>
      </w:tr>
      <w:tr w:rsidR="007F7830" w:rsidRPr="007F7830" w:rsidTr="007F7830">
        <w:trPr>
          <w:trHeight w:val="925"/>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Research Design Service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7F7830" w:rsidP="007F7830">
            <w:r w:rsidRPr="007F7830">
              <w:t>Range of advice prior to grant funding including on PPI</w:t>
            </w:r>
          </w:p>
        </w:tc>
        <w:tc>
          <w:tcPr>
            <w:tcW w:w="6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0" w:type="dxa"/>
              <w:bottom w:w="0" w:type="dxa"/>
              <w:right w:w="100" w:type="dxa"/>
            </w:tcMar>
            <w:hideMark/>
          </w:tcPr>
          <w:p w:rsidR="007F7830" w:rsidRPr="007F7830" w:rsidRDefault="00C46733" w:rsidP="007F7830">
            <w:hyperlink r:id="rId10" w:history="1">
              <w:r w:rsidR="007F7830" w:rsidRPr="007F7830">
                <w:rPr>
                  <w:rStyle w:val="Hyperlink"/>
                </w:rPr>
                <w:t>http://www.rds.nihr.ac.uk/</w:t>
              </w:r>
            </w:hyperlink>
          </w:p>
          <w:p w:rsidR="007F7830" w:rsidRPr="007F7830" w:rsidRDefault="007F7830" w:rsidP="007F7830">
            <w:r w:rsidRPr="007F7830">
              <w:t>follow links to find your regional office</w:t>
            </w:r>
          </w:p>
        </w:tc>
      </w:tr>
    </w:tbl>
    <w:p w:rsidR="001515F3" w:rsidRDefault="001515F3"/>
    <w:p w:rsidR="00B4454E" w:rsidRDefault="00B4454E">
      <w:pPr>
        <w:rPr>
          <w:b/>
        </w:rPr>
      </w:pPr>
      <w:r>
        <w:rPr>
          <w:b/>
        </w:rPr>
        <w:br w:type="page"/>
      </w:r>
    </w:p>
    <w:p w:rsidR="001515F3" w:rsidRPr="001515F3" w:rsidRDefault="001515F3" w:rsidP="001515F3">
      <w:pPr>
        <w:rPr>
          <w:b/>
        </w:rPr>
      </w:pPr>
      <w:r w:rsidRPr="001515F3">
        <w:rPr>
          <w:b/>
        </w:rPr>
        <w:lastRenderedPageBreak/>
        <w:t>Tip 10 Get the help of the specialists in your department</w:t>
      </w:r>
    </w:p>
    <w:p w:rsidR="001515F3" w:rsidRPr="001515F3" w:rsidRDefault="001515F3" w:rsidP="001515F3">
      <w:r w:rsidRPr="00B4454E">
        <w:rPr>
          <w:b/>
        </w:rPr>
        <w:t>Bristol</w:t>
      </w:r>
      <w:r w:rsidRPr="00B4454E">
        <w:rPr>
          <w:b/>
        </w:rPr>
        <w:tab/>
      </w:r>
      <w:r w:rsidRPr="001515F3">
        <w:tab/>
      </w:r>
      <w:r w:rsidR="00EB6771">
        <w:tab/>
      </w:r>
      <w:r w:rsidRPr="001515F3">
        <w:t xml:space="preserve">Catherine Jameson </w:t>
      </w:r>
      <w:r w:rsidRPr="001515F3">
        <w:tab/>
      </w:r>
      <w:r w:rsidR="00EB6771">
        <w:tab/>
      </w:r>
      <w:r w:rsidRPr="001515F3">
        <w:t xml:space="preserve">cdzclc@bristol.ac.uk </w:t>
      </w:r>
    </w:p>
    <w:p w:rsidR="000D5DB6" w:rsidRPr="000D5DB6" w:rsidRDefault="000D5DB6" w:rsidP="000D5DB6">
      <w:r w:rsidRPr="000D5DB6">
        <w:t>People in Health West of England - http://www.phwe.org.uk/</w:t>
      </w:r>
    </w:p>
    <w:p w:rsidR="000D5DB6" w:rsidRPr="000D5DB6" w:rsidRDefault="000D5DB6" w:rsidP="000D5DB6">
      <w:r w:rsidRPr="000D5DB6">
        <w:t>Events, training, resources, signposting, finding participants</w:t>
      </w:r>
    </w:p>
    <w:p w:rsidR="000D5DB6" w:rsidRPr="000D5DB6" w:rsidRDefault="000D5DB6" w:rsidP="000D5DB6">
      <w:r w:rsidRPr="000D5DB6">
        <w:t>Rosie Davies, Research Fellow (PPI)</w:t>
      </w:r>
    </w:p>
    <w:p w:rsidR="000D5DB6" w:rsidRDefault="000D5DB6" w:rsidP="001515F3"/>
    <w:p w:rsidR="001515F3" w:rsidRPr="001515F3" w:rsidRDefault="001515F3" w:rsidP="001515F3">
      <w:r w:rsidRPr="00B4454E">
        <w:rPr>
          <w:b/>
        </w:rPr>
        <w:t>Cambridge</w:t>
      </w:r>
      <w:r w:rsidRPr="001515F3">
        <w:tab/>
      </w:r>
      <w:r w:rsidR="00EB6771">
        <w:tab/>
      </w:r>
      <w:r w:rsidRPr="001515F3">
        <w:t>Stephen Barclay</w:t>
      </w:r>
      <w:r w:rsidRPr="001515F3">
        <w:tab/>
      </w:r>
      <w:r w:rsidR="00EB6771">
        <w:tab/>
      </w:r>
      <w:r w:rsidRPr="001515F3">
        <w:t>sigb2@medschl.cam.ac.uk</w:t>
      </w:r>
    </w:p>
    <w:p w:rsidR="000D5DB6" w:rsidRPr="000D5DB6" w:rsidRDefault="000D5DB6" w:rsidP="000D5DB6">
      <w:r w:rsidRPr="000D5DB6">
        <w:t>INsPIRE (patIeNt &amp; Public Involvement in Research – Bedfordshire and Cambridgeshire)</w:t>
      </w:r>
    </w:p>
    <w:p w:rsidR="000D5DB6" w:rsidRPr="000D5DB6" w:rsidRDefault="000D5DB6" w:rsidP="000D5DB6">
      <w:r w:rsidRPr="000D5DB6">
        <w:t xml:space="preserve">Paula Waddingham at paula.waddingham@ccs.nhs.uk. </w:t>
      </w:r>
    </w:p>
    <w:p w:rsidR="000D5DB6" w:rsidRDefault="000D5DB6" w:rsidP="001515F3"/>
    <w:p w:rsidR="001515F3" w:rsidRPr="001515F3" w:rsidRDefault="001515F3" w:rsidP="001515F3">
      <w:r w:rsidRPr="00B4454E">
        <w:rPr>
          <w:b/>
        </w:rPr>
        <w:t>Keele</w:t>
      </w:r>
      <w:r w:rsidRPr="001515F3">
        <w:tab/>
      </w:r>
      <w:r w:rsidRPr="001515F3">
        <w:tab/>
      </w:r>
      <w:r w:rsidR="00EB6771">
        <w:tab/>
      </w:r>
      <w:r w:rsidRPr="001515F3">
        <w:t>Krysia Dziedzic</w:t>
      </w:r>
      <w:r w:rsidRPr="001515F3">
        <w:tab/>
      </w:r>
      <w:r w:rsidRPr="001515F3">
        <w:tab/>
        <w:t>k.s.dziedzic@keele.ac.uk</w:t>
      </w:r>
    </w:p>
    <w:p w:rsidR="000D5DB6" w:rsidRPr="000D5DB6" w:rsidRDefault="000D5DB6" w:rsidP="000D5DB6">
      <w:r w:rsidRPr="000D5DB6">
        <w:t>Research User Group</w:t>
      </w:r>
    </w:p>
    <w:p w:rsidR="000D5DB6" w:rsidRPr="000D5DB6" w:rsidRDefault="000D5DB6" w:rsidP="000D5DB6">
      <w:r w:rsidRPr="000D5DB6">
        <w:t xml:space="preserve">Aim to recruit at least two members of the RUG to each Project Group. </w:t>
      </w:r>
    </w:p>
    <w:p w:rsidR="000D5DB6" w:rsidRPr="000D5DB6" w:rsidRDefault="000D5DB6" w:rsidP="000D5DB6">
      <w:r w:rsidRPr="000D5DB6">
        <w:t xml:space="preserve">Adele Higginbottom co-ordinates the PPIE within research projects. </w:t>
      </w:r>
    </w:p>
    <w:p w:rsidR="000D5DB6" w:rsidRDefault="000D5DB6" w:rsidP="001515F3"/>
    <w:p w:rsidR="000D5DB6" w:rsidRDefault="000D5DB6" w:rsidP="001515F3">
      <w:r w:rsidRPr="00B4454E">
        <w:rPr>
          <w:b/>
        </w:rPr>
        <w:t>Oxford</w:t>
      </w:r>
      <w:r>
        <w:tab/>
      </w:r>
      <w:r>
        <w:tab/>
        <w:t>me!</w:t>
      </w:r>
    </w:p>
    <w:p w:rsidR="000D5DB6" w:rsidRDefault="000D5DB6" w:rsidP="001515F3">
      <w:r>
        <w:t>We have a pool of over 130 PPI Contributors – contact through me.</w:t>
      </w:r>
    </w:p>
    <w:p w:rsidR="000D5DB6" w:rsidRDefault="000D5DB6" w:rsidP="001515F3"/>
    <w:p w:rsidR="001515F3" w:rsidRPr="001515F3" w:rsidRDefault="001515F3" w:rsidP="001515F3">
      <w:r w:rsidRPr="00B4454E">
        <w:rPr>
          <w:b/>
        </w:rPr>
        <w:t>Manchester</w:t>
      </w:r>
      <w:r w:rsidRPr="00B4454E">
        <w:rPr>
          <w:b/>
        </w:rPr>
        <w:tab/>
      </w:r>
      <w:r w:rsidR="00EB6771">
        <w:tab/>
      </w:r>
      <w:r w:rsidRPr="001515F3">
        <w:t xml:space="preserve">Claire Planner          </w:t>
      </w:r>
      <w:r w:rsidR="00EB6771">
        <w:tab/>
      </w:r>
      <w:r w:rsidRPr="001515F3">
        <w:t>Claire.planner@manchester.ac.uk</w:t>
      </w:r>
    </w:p>
    <w:p w:rsidR="000D5DB6" w:rsidRPr="000D5DB6" w:rsidRDefault="000D5DB6" w:rsidP="000D5DB6">
      <w:r w:rsidRPr="000D5DB6">
        <w:t>http://www.population-health.manchester.ac.uk/primer</w:t>
      </w:r>
    </w:p>
    <w:p w:rsidR="000D5DB6" w:rsidRPr="000D5DB6" w:rsidRDefault="000D5DB6" w:rsidP="000D5DB6">
      <w:r w:rsidRPr="000D5DB6">
        <w:t>PRIMER stands for "Primary Care Research in Manchester Engagement Resource". The group is part of the Centre for Primary Care, and works with researchers at the University of Manchester and across the NIHR School for Primary Care Research (NIHR SPCR), to help promote the involvement of the public in shaping research.</w:t>
      </w:r>
    </w:p>
    <w:p w:rsidR="000D5DB6" w:rsidRPr="000D5DB6" w:rsidRDefault="000D5DB6" w:rsidP="000D5DB6">
      <w:r w:rsidRPr="000D5DB6">
        <w:t>The Group meets every 6-8 weeks and has two slots available at each meeting for researchers to present their emerging ideas for research and to gain advice on how to develop a project specific strategy for involving the public in their work</w:t>
      </w:r>
    </w:p>
    <w:p w:rsidR="000D5DB6" w:rsidRPr="000D5DB6" w:rsidRDefault="000D5DB6" w:rsidP="000D5DB6">
      <w:r w:rsidRPr="000D5DB6">
        <w:t xml:space="preserve">Every Friday we run our regular clinic which is hosted by one of our Centre PPI leads. </w:t>
      </w:r>
    </w:p>
    <w:p w:rsidR="000D5DB6" w:rsidRPr="000D5DB6" w:rsidRDefault="000D5DB6" w:rsidP="000D5DB6">
      <w:r w:rsidRPr="000D5DB6">
        <w:t>Training – see the website for a range of courses</w:t>
      </w:r>
    </w:p>
    <w:p w:rsidR="000D5DB6" w:rsidRPr="000D5DB6" w:rsidRDefault="000D5DB6" w:rsidP="000D5DB6">
      <w:r w:rsidRPr="000D5DB6">
        <w:t>Financial support for developing PPI activities - £350 bursary</w:t>
      </w:r>
    </w:p>
    <w:p w:rsidR="000D5DB6" w:rsidRDefault="000D5DB6" w:rsidP="001515F3"/>
    <w:p w:rsidR="001515F3" w:rsidRPr="001515F3" w:rsidRDefault="001515F3" w:rsidP="001515F3">
      <w:r w:rsidRPr="00B4454E">
        <w:rPr>
          <w:b/>
        </w:rPr>
        <w:t>Newcastle</w:t>
      </w:r>
      <w:r w:rsidRPr="001515F3">
        <w:tab/>
      </w:r>
      <w:r w:rsidR="00EB6771">
        <w:tab/>
      </w:r>
      <w:r w:rsidRPr="001515F3">
        <w:t>Richard Thomson</w:t>
      </w:r>
      <w:r w:rsidRPr="001515F3">
        <w:tab/>
      </w:r>
      <w:r w:rsidR="00EB6771">
        <w:tab/>
      </w:r>
      <w:r w:rsidRPr="001515F3">
        <w:t>richard.Thomson@Newcastle.ac.uk</w:t>
      </w:r>
    </w:p>
    <w:p w:rsidR="000D5DB6" w:rsidRPr="000D5DB6" w:rsidRDefault="000D5DB6" w:rsidP="000D5DB6">
      <w:r w:rsidRPr="000D5DB6">
        <w:t>http://www.ncl.ac.uk/ageing/partners/voicenorth/#about</w:t>
      </w:r>
    </w:p>
    <w:p w:rsidR="000D5DB6" w:rsidRPr="000D5DB6" w:rsidRDefault="000D5DB6" w:rsidP="000D5DB6">
      <w:r w:rsidRPr="000D5DB6">
        <w:t>VOICENorth (Valuing Our Intellectual Capital and Experience) was established at Newcastle University and aims to harness the mental capital and immense experience of the public in addressing the challenges and opportunities of ageing and demographic change.</w:t>
      </w:r>
    </w:p>
    <w:p w:rsidR="000D5DB6" w:rsidRPr="000D5DB6" w:rsidRDefault="000D5DB6" w:rsidP="000D5DB6">
      <w:r w:rsidRPr="000D5DB6">
        <w:lastRenderedPageBreak/>
        <w:t xml:space="preserve">For any enqueries regarding VOICENorth, please contact Dr Lynne Corner at: </w:t>
      </w:r>
      <w:hyperlink r:id="rId11" w:history="1">
        <w:r w:rsidRPr="000D5DB6">
          <w:rPr>
            <w:rStyle w:val="Hyperlink"/>
          </w:rPr>
          <w:t>voicenorth@newcastle.ac.uk</w:t>
        </w:r>
      </w:hyperlink>
      <w:r w:rsidRPr="000D5DB6">
        <w:t xml:space="preserve"> or 0191 208 1288</w:t>
      </w:r>
    </w:p>
    <w:p w:rsidR="000D5DB6" w:rsidRDefault="000D5DB6" w:rsidP="001515F3"/>
    <w:p w:rsidR="001515F3" w:rsidRPr="001515F3" w:rsidRDefault="001515F3" w:rsidP="001515F3">
      <w:r w:rsidRPr="00B4454E">
        <w:rPr>
          <w:b/>
        </w:rPr>
        <w:t>Nottingham</w:t>
      </w:r>
      <w:r w:rsidRPr="00B4454E">
        <w:rPr>
          <w:b/>
        </w:rPr>
        <w:tab/>
      </w:r>
      <w:r w:rsidR="00EB6771">
        <w:tab/>
      </w:r>
      <w:r w:rsidRPr="001515F3">
        <w:t xml:space="preserve">Christina Brindley     </w:t>
      </w:r>
      <w:r w:rsidRPr="001515F3">
        <w:tab/>
        <w:t>Christina.Brindley@nottingham</w:t>
      </w:r>
    </w:p>
    <w:p w:rsidR="000D5DB6" w:rsidRPr="000D5DB6" w:rsidRDefault="000D5DB6" w:rsidP="000D5DB6">
      <w:r w:rsidRPr="000D5DB6">
        <w:t>http://www.nottingham.ac.uk/medicine/research/get-involved.aspx</w:t>
      </w:r>
    </w:p>
    <w:p w:rsidR="00C46733" w:rsidRDefault="00C46733" w:rsidP="001515F3">
      <w:pPr>
        <w:rPr>
          <w:b/>
        </w:rPr>
      </w:pPr>
    </w:p>
    <w:p w:rsidR="001515F3" w:rsidRPr="001515F3" w:rsidRDefault="001515F3" w:rsidP="001515F3">
      <w:r w:rsidRPr="00B4454E">
        <w:rPr>
          <w:b/>
        </w:rPr>
        <w:t>Southampton</w:t>
      </w:r>
      <w:r w:rsidR="00EB6771">
        <w:tab/>
      </w:r>
      <w:r w:rsidR="00EB6771">
        <w:tab/>
      </w:r>
      <w:r w:rsidRPr="001515F3">
        <w:t>Clare McDermott</w:t>
      </w:r>
      <w:r w:rsidRPr="001515F3">
        <w:tab/>
      </w:r>
      <w:r w:rsidR="00EB6771">
        <w:tab/>
      </w:r>
      <w:r w:rsidRPr="001515F3">
        <w:t>crm20@soton.ac.uk</w:t>
      </w:r>
    </w:p>
    <w:p w:rsidR="00C46733" w:rsidRPr="00C46733" w:rsidRDefault="00C46733" w:rsidP="00C46733">
      <w:pPr>
        <w:rPr>
          <w:color w:val="FF0000"/>
        </w:rPr>
      </w:pPr>
      <w:r>
        <w:rPr>
          <w:bCs/>
          <w:color w:val="FF0000"/>
        </w:rPr>
        <w:tab/>
      </w:r>
      <w:bookmarkStart w:id="0" w:name="_GoBack"/>
      <w:bookmarkEnd w:id="0"/>
      <w:r w:rsidRPr="00C46733">
        <w:rPr>
          <w:bCs/>
          <w:color w:val="FF0000"/>
        </w:rPr>
        <w:tab/>
      </w:r>
      <w:r w:rsidRPr="00C46733">
        <w:rPr>
          <w:color w:val="FF0000"/>
        </w:rPr>
        <w:t>appointing person to do one day per week in Sept</w:t>
      </w:r>
    </w:p>
    <w:p w:rsidR="00C46733" w:rsidRDefault="00C46733" w:rsidP="001515F3">
      <w:pPr>
        <w:rPr>
          <w:b/>
        </w:rPr>
      </w:pPr>
    </w:p>
    <w:p w:rsidR="001515F3" w:rsidRDefault="001515F3" w:rsidP="001515F3">
      <w:r w:rsidRPr="00B4454E">
        <w:rPr>
          <w:b/>
        </w:rPr>
        <w:t>UCL</w:t>
      </w:r>
      <w:r w:rsidRPr="001515F3">
        <w:tab/>
      </w:r>
      <w:r w:rsidRPr="001515F3">
        <w:tab/>
      </w:r>
      <w:r w:rsidR="00EB6771">
        <w:tab/>
      </w:r>
      <w:r w:rsidRPr="001515F3">
        <w:t>Fiona Stevenson</w:t>
      </w:r>
      <w:r w:rsidRPr="001515F3">
        <w:tab/>
      </w:r>
      <w:r w:rsidR="00EB6771">
        <w:tab/>
      </w:r>
      <w:r w:rsidRPr="001515F3">
        <w:t>f.Stevenson@ucl.ac.uk</w:t>
      </w:r>
      <w:r w:rsidRPr="001515F3">
        <w:tab/>
      </w:r>
    </w:p>
    <w:p w:rsidR="00EE4820" w:rsidRDefault="00C46733" w:rsidP="001515F3">
      <w:hyperlink r:id="rId12" w:history="1">
        <w:r w:rsidR="00EE4820" w:rsidRPr="008A6086">
          <w:rPr>
            <w:rStyle w:val="Hyperlink"/>
          </w:rPr>
          <w:t>http://uclpartners.com/our-work/patient-insight-and-involvement/</w:t>
        </w:r>
      </w:hyperlink>
    </w:p>
    <w:p w:rsidR="00B4454E" w:rsidRDefault="00EE4820">
      <w:pPr>
        <w:rPr>
          <w:color w:val="1F497D"/>
        </w:rPr>
      </w:pPr>
      <w:r>
        <w:rPr>
          <w:color w:val="1F497D"/>
        </w:rPr>
        <w:t>Has a community of engagement which runs virtually on yammer and meets occasionally to brainstorm and consider issues.  It’s user led.</w:t>
      </w:r>
    </w:p>
    <w:sectPr w:rsidR="00B4454E" w:rsidSect="00FE365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32" w:rsidRDefault="00032832" w:rsidP="00032832">
      <w:pPr>
        <w:spacing w:after="0" w:line="240" w:lineRule="auto"/>
      </w:pPr>
      <w:r>
        <w:separator/>
      </w:r>
    </w:p>
  </w:endnote>
  <w:endnote w:type="continuationSeparator" w:id="0">
    <w:p w:rsidR="00032832" w:rsidRDefault="00032832" w:rsidP="0003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oundrySterling-Book">
    <w:panose1 w:val="00000400000000000000"/>
    <w:charset w:val="00"/>
    <w:family w:val="auto"/>
    <w:pitch w:val="variable"/>
    <w:sig w:usb0="800000A7" w:usb1="0000004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32" w:rsidRDefault="00032832" w:rsidP="00032832">
      <w:pPr>
        <w:spacing w:after="0" w:line="240" w:lineRule="auto"/>
      </w:pPr>
      <w:r>
        <w:separator/>
      </w:r>
    </w:p>
  </w:footnote>
  <w:footnote w:type="continuationSeparator" w:id="0">
    <w:p w:rsidR="00032832" w:rsidRDefault="00032832" w:rsidP="000328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079C1"/>
    <w:multiLevelType w:val="hybridMultilevel"/>
    <w:tmpl w:val="5CF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34D73"/>
    <w:multiLevelType w:val="hybridMultilevel"/>
    <w:tmpl w:val="EEA4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F0AA5"/>
    <w:multiLevelType w:val="hybridMultilevel"/>
    <w:tmpl w:val="F9420C4E"/>
    <w:lvl w:ilvl="0" w:tplc="50985582">
      <w:start w:val="1"/>
      <w:numFmt w:val="bullet"/>
      <w:lvlText w:val=""/>
      <w:lvlJc w:val="left"/>
      <w:pPr>
        <w:tabs>
          <w:tab w:val="num" w:pos="720"/>
        </w:tabs>
        <w:ind w:left="720" w:hanging="360"/>
      </w:pPr>
      <w:rPr>
        <w:rFonts w:ascii="Wingdings" w:hAnsi="Wingdings" w:hint="default"/>
      </w:rPr>
    </w:lvl>
    <w:lvl w:ilvl="1" w:tplc="DDEA1D52" w:tentative="1">
      <w:start w:val="1"/>
      <w:numFmt w:val="bullet"/>
      <w:lvlText w:val=""/>
      <w:lvlJc w:val="left"/>
      <w:pPr>
        <w:tabs>
          <w:tab w:val="num" w:pos="1440"/>
        </w:tabs>
        <w:ind w:left="1440" w:hanging="360"/>
      </w:pPr>
      <w:rPr>
        <w:rFonts w:ascii="Wingdings" w:hAnsi="Wingdings" w:hint="default"/>
      </w:rPr>
    </w:lvl>
    <w:lvl w:ilvl="2" w:tplc="3D2C3FB0" w:tentative="1">
      <w:start w:val="1"/>
      <w:numFmt w:val="bullet"/>
      <w:lvlText w:val=""/>
      <w:lvlJc w:val="left"/>
      <w:pPr>
        <w:tabs>
          <w:tab w:val="num" w:pos="2160"/>
        </w:tabs>
        <w:ind w:left="2160" w:hanging="360"/>
      </w:pPr>
      <w:rPr>
        <w:rFonts w:ascii="Wingdings" w:hAnsi="Wingdings" w:hint="default"/>
      </w:rPr>
    </w:lvl>
    <w:lvl w:ilvl="3" w:tplc="A88478C4" w:tentative="1">
      <w:start w:val="1"/>
      <w:numFmt w:val="bullet"/>
      <w:lvlText w:val=""/>
      <w:lvlJc w:val="left"/>
      <w:pPr>
        <w:tabs>
          <w:tab w:val="num" w:pos="2880"/>
        </w:tabs>
        <w:ind w:left="2880" w:hanging="360"/>
      </w:pPr>
      <w:rPr>
        <w:rFonts w:ascii="Wingdings" w:hAnsi="Wingdings" w:hint="default"/>
      </w:rPr>
    </w:lvl>
    <w:lvl w:ilvl="4" w:tplc="730613A2" w:tentative="1">
      <w:start w:val="1"/>
      <w:numFmt w:val="bullet"/>
      <w:lvlText w:val=""/>
      <w:lvlJc w:val="left"/>
      <w:pPr>
        <w:tabs>
          <w:tab w:val="num" w:pos="3600"/>
        </w:tabs>
        <w:ind w:left="3600" w:hanging="360"/>
      </w:pPr>
      <w:rPr>
        <w:rFonts w:ascii="Wingdings" w:hAnsi="Wingdings" w:hint="default"/>
      </w:rPr>
    </w:lvl>
    <w:lvl w:ilvl="5" w:tplc="7696E58E" w:tentative="1">
      <w:start w:val="1"/>
      <w:numFmt w:val="bullet"/>
      <w:lvlText w:val=""/>
      <w:lvlJc w:val="left"/>
      <w:pPr>
        <w:tabs>
          <w:tab w:val="num" w:pos="4320"/>
        </w:tabs>
        <w:ind w:left="4320" w:hanging="360"/>
      </w:pPr>
      <w:rPr>
        <w:rFonts w:ascii="Wingdings" w:hAnsi="Wingdings" w:hint="default"/>
      </w:rPr>
    </w:lvl>
    <w:lvl w:ilvl="6" w:tplc="1AAE0862" w:tentative="1">
      <w:start w:val="1"/>
      <w:numFmt w:val="bullet"/>
      <w:lvlText w:val=""/>
      <w:lvlJc w:val="left"/>
      <w:pPr>
        <w:tabs>
          <w:tab w:val="num" w:pos="5040"/>
        </w:tabs>
        <w:ind w:left="5040" w:hanging="360"/>
      </w:pPr>
      <w:rPr>
        <w:rFonts w:ascii="Wingdings" w:hAnsi="Wingdings" w:hint="default"/>
      </w:rPr>
    </w:lvl>
    <w:lvl w:ilvl="7" w:tplc="EFECD22C" w:tentative="1">
      <w:start w:val="1"/>
      <w:numFmt w:val="bullet"/>
      <w:lvlText w:val=""/>
      <w:lvlJc w:val="left"/>
      <w:pPr>
        <w:tabs>
          <w:tab w:val="num" w:pos="5760"/>
        </w:tabs>
        <w:ind w:left="5760" w:hanging="360"/>
      </w:pPr>
      <w:rPr>
        <w:rFonts w:ascii="Wingdings" w:hAnsi="Wingdings" w:hint="default"/>
      </w:rPr>
    </w:lvl>
    <w:lvl w:ilvl="8" w:tplc="886045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8458D"/>
    <w:multiLevelType w:val="hybridMultilevel"/>
    <w:tmpl w:val="EEAC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32063"/>
    <w:multiLevelType w:val="hybridMultilevel"/>
    <w:tmpl w:val="3A0A0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63365"/>
    <w:multiLevelType w:val="hybridMultilevel"/>
    <w:tmpl w:val="E802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25A17"/>
    <w:multiLevelType w:val="hybridMultilevel"/>
    <w:tmpl w:val="FAA8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90311D"/>
    <w:multiLevelType w:val="hybridMultilevel"/>
    <w:tmpl w:val="3FE49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61E19"/>
    <w:multiLevelType w:val="hybridMultilevel"/>
    <w:tmpl w:val="B3C63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81BF4"/>
    <w:multiLevelType w:val="hybridMultilevel"/>
    <w:tmpl w:val="14E6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60A82"/>
    <w:multiLevelType w:val="multilevel"/>
    <w:tmpl w:val="24F2B3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B012E"/>
    <w:multiLevelType w:val="hybridMultilevel"/>
    <w:tmpl w:val="D414A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D304E"/>
    <w:multiLevelType w:val="hybridMultilevel"/>
    <w:tmpl w:val="C7B0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B10E0"/>
    <w:multiLevelType w:val="multilevel"/>
    <w:tmpl w:val="3CE2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D58CD"/>
    <w:multiLevelType w:val="hybridMultilevel"/>
    <w:tmpl w:val="D56AF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5"/>
  </w:num>
  <w:num w:numId="5">
    <w:abstractNumId w:val="6"/>
  </w:num>
  <w:num w:numId="6">
    <w:abstractNumId w:val="9"/>
  </w:num>
  <w:num w:numId="7">
    <w:abstractNumId w:val="4"/>
  </w:num>
  <w:num w:numId="8">
    <w:abstractNumId w:val="3"/>
  </w:num>
  <w:num w:numId="9">
    <w:abstractNumId w:val="11"/>
  </w:num>
  <w:num w:numId="10">
    <w:abstractNumId w:val="12"/>
  </w:num>
  <w:num w:numId="11">
    <w:abstractNumId w:val="10"/>
  </w:num>
  <w:num w:numId="12">
    <w:abstractNumId w:val="13"/>
  </w:num>
  <w:num w:numId="13">
    <w:abstractNumId w:val="8"/>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57"/>
    <w:rsid w:val="00032832"/>
    <w:rsid w:val="00070D27"/>
    <w:rsid w:val="000D5DB6"/>
    <w:rsid w:val="00101FDE"/>
    <w:rsid w:val="00113EB7"/>
    <w:rsid w:val="001515F3"/>
    <w:rsid w:val="00241C3E"/>
    <w:rsid w:val="003355B0"/>
    <w:rsid w:val="0034528C"/>
    <w:rsid w:val="0044707F"/>
    <w:rsid w:val="004A043B"/>
    <w:rsid w:val="005E2C1B"/>
    <w:rsid w:val="00614CC3"/>
    <w:rsid w:val="0068635A"/>
    <w:rsid w:val="007F7830"/>
    <w:rsid w:val="00836B94"/>
    <w:rsid w:val="00880ECB"/>
    <w:rsid w:val="0089023B"/>
    <w:rsid w:val="00926D31"/>
    <w:rsid w:val="00B4454E"/>
    <w:rsid w:val="00BE56D9"/>
    <w:rsid w:val="00C46733"/>
    <w:rsid w:val="00CF081D"/>
    <w:rsid w:val="00D1299D"/>
    <w:rsid w:val="00D16DE8"/>
    <w:rsid w:val="00DF0AB0"/>
    <w:rsid w:val="00EB6771"/>
    <w:rsid w:val="00EC6E24"/>
    <w:rsid w:val="00EE4820"/>
    <w:rsid w:val="00FE3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90F8B-061E-448C-92C8-D3BB3A5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E8"/>
    <w:pPr>
      <w:ind w:left="720"/>
      <w:contextualSpacing/>
    </w:pPr>
  </w:style>
  <w:style w:type="paragraph" w:styleId="NormalWeb">
    <w:name w:val="Normal (Web)"/>
    <w:basedOn w:val="Normal"/>
    <w:uiPriority w:val="99"/>
    <w:semiHidden/>
    <w:unhideWhenUsed/>
    <w:rsid w:val="005E2C1B"/>
    <w:pPr>
      <w:spacing w:before="100" w:beforeAutospacing="1" w:after="100" w:afterAutospacing="1" w:line="240" w:lineRule="auto"/>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032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832"/>
  </w:style>
  <w:style w:type="paragraph" w:styleId="Footer">
    <w:name w:val="footer"/>
    <w:basedOn w:val="Normal"/>
    <w:link w:val="FooterChar"/>
    <w:uiPriority w:val="99"/>
    <w:unhideWhenUsed/>
    <w:rsid w:val="00032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832"/>
  </w:style>
  <w:style w:type="character" w:styleId="Hyperlink">
    <w:name w:val="Hyperlink"/>
    <w:basedOn w:val="DefaultParagraphFont"/>
    <w:uiPriority w:val="99"/>
    <w:unhideWhenUsed/>
    <w:rsid w:val="00032832"/>
    <w:rPr>
      <w:color w:val="0563C1" w:themeColor="hyperlink"/>
      <w:u w:val="single"/>
    </w:rPr>
  </w:style>
  <w:style w:type="table" w:styleId="TableGrid">
    <w:name w:val="Table Grid"/>
    <w:basedOn w:val="TableNormal"/>
    <w:uiPriority w:val="39"/>
    <w:rsid w:val="00335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155187">
      <w:bodyDiv w:val="1"/>
      <w:marLeft w:val="0"/>
      <w:marRight w:val="0"/>
      <w:marTop w:val="0"/>
      <w:marBottom w:val="0"/>
      <w:divBdr>
        <w:top w:val="none" w:sz="0" w:space="0" w:color="auto"/>
        <w:left w:val="none" w:sz="0" w:space="0" w:color="auto"/>
        <w:bottom w:val="none" w:sz="0" w:space="0" w:color="auto"/>
        <w:right w:val="none" w:sz="0" w:space="0" w:color="auto"/>
      </w:divBdr>
      <w:divsChild>
        <w:div w:id="874193772">
          <w:marLeft w:val="475"/>
          <w:marRight w:val="0"/>
          <w:marTop w:val="0"/>
          <w:marBottom w:val="0"/>
          <w:divBdr>
            <w:top w:val="none" w:sz="0" w:space="0" w:color="auto"/>
            <w:left w:val="none" w:sz="0" w:space="0" w:color="auto"/>
            <w:bottom w:val="none" w:sz="0" w:space="0" w:color="auto"/>
            <w:right w:val="none" w:sz="0" w:space="0" w:color="auto"/>
          </w:divBdr>
        </w:div>
        <w:div w:id="1320229028">
          <w:marLeft w:val="475"/>
          <w:marRight w:val="0"/>
          <w:marTop w:val="0"/>
          <w:marBottom w:val="0"/>
          <w:divBdr>
            <w:top w:val="none" w:sz="0" w:space="0" w:color="auto"/>
            <w:left w:val="none" w:sz="0" w:space="0" w:color="auto"/>
            <w:bottom w:val="none" w:sz="0" w:space="0" w:color="auto"/>
            <w:right w:val="none" w:sz="0" w:space="0" w:color="auto"/>
          </w:divBdr>
        </w:div>
        <w:div w:id="595603132">
          <w:marLeft w:val="475"/>
          <w:marRight w:val="0"/>
          <w:marTop w:val="0"/>
          <w:marBottom w:val="0"/>
          <w:divBdr>
            <w:top w:val="none" w:sz="0" w:space="0" w:color="auto"/>
            <w:left w:val="none" w:sz="0" w:space="0" w:color="auto"/>
            <w:bottom w:val="none" w:sz="0" w:space="0" w:color="auto"/>
            <w:right w:val="none" w:sz="0" w:space="0" w:color="auto"/>
          </w:divBdr>
        </w:div>
        <w:div w:id="1595548516">
          <w:marLeft w:val="475"/>
          <w:marRight w:val="0"/>
          <w:marTop w:val="0"/>
          <w:marBottom w:val="0"/>
          <w:divBdr>
            <w:top w:val="none" w:sz="0" w:space="0" w:color="auto"/>
            <w:left w:val="none" w:sz="0" w:space="0" w:color="auto"/>
            <w:bottom w:val="none" w:sz="0" w:space="0" w:color="auto"/>
            <w:right w:val="none" w:sz="0" w:space="0" w:color="auto"/>
          </w:divBdr>
        </w:div>
        <w:div w:id="1229535217">
          <w:marLeft w:val="475"/>
          <w:marRight w:val="0"/>
          <w:marTop w:val="0"/>
          <w:marBottom w:val="0"/>
          <w:divBdr>
            <w:top w:val="none" w:sz="0" w:space="0" w:color="auto"/>
            <w:left w:val="none" w:sz="0" w:space="0" w:color="auto"/>
            <w:bottom w:val="none" w:sz="0" w:space="0" w:color="auto"/>
            <w:right w:val="none" w:sz="0" w:space="0" w:color="auto"/>
          </w:divBdr>
        </w:div>
        <w:div w:id="1410157277">
          <w:marLeft w:val="475"/>
          <w:marRight w:val="0"/>
          <w:marTop w:val="0"/>
          <w:marBottom w:val="0"/>
          <w:divBdr>
            <w:top w:val="none" w:sz="0" w:space="0" w:color="auto"/>
            <w:left w:val="none" w:sz="0" w:space="0" w:color="auto"/>
            <w:bottom w:val="none" w:sz="0" w:space="0" w:color="auto"/>
            <w:right w:val="none" w:sz="0" w:space="0" w:color="auto"/>
          </w:divBdr>
        </w:div>
        <w:div w:id="2036804154">
          <w:marLeft w:val="475"/>
          <w:marRight w:val="0"/>
          <w:marTop w:val="0"/>
          <w:marBottom w:val="0"/>
          <w:divBdr>
            <w:top w:val="none" w:sz="0" w:space="0" w:color="auto"/>
            <w:left w:val="none" w:sz="0" w:space="0" w:color="auto"/>
            <w:bottom w:val="none" w:sz="0" w:space="0" w:color="auto"/>
            <w:right w:val="none" w:sz="0" w:space="0" w:color="auto"/>
          </w:divBdr>
        </w:div>
      </w:divsChild>
    </w:div>
    <w:div w:id="743144598">
      <w:bodyDiv w:val="1"/>
      <w:marLeft w:val="0"/>
      <w:marRight w:val="0"/>
      <w:marTop w:val="0"/>
      <w:marBottom w:val="0"/>
      <w:divBdr>
        <w:top w:val="none" w:sz="0" w:space="0" w:color="auto"/>
        <w:left w:val="none" w:sz="0" w:space="0" w:color="auto"/>
        <w:bottom w:val="none" w:sz="0" w:space="0" w:color="auto"/>
        <w:right w:val="none" w:sz="0" w:space="0" w:color="auto"/>
      </w:divBdr>
    </w:div>
    <w:div w:id="1046611279">
      <w:bodyDiv w:val="1"/>
      <w:marLeft w:val="0"/>
      <w:marRight w:val="0"/>
      <w:marTop w:val="0"/>
      <w:marBottom w:val="0"/>
      <w:divBdr>
        <w:top w:val="none" w:sz="0" w:space="0" w:color="auto"/>
        <w:left w:val="none" w:sz="0" w:space="0" w:color="auto"/>
        <w:bottom w:val="none" w:sz="0" w:space="0" w:color="auto"/>
        <w:right w:val="none" w:sz="0" w:space="0" w:color="auto"/>
      </w:divBdr>
    </w:div>
    <w:div w:id="1144735042">
      <w:bodyDiv w:val="1"/>
      <w:marLeft w:val="0"/>
      <w:marRight w:val="0"/>
      <w:marTop w:val="0"/>
      <w:marBottom w:val="0"/>
      <w:divBdr>
        <w:top w:val="none" w:sz="0" w:space="0" w:color="auto"/>
        <w:left w:val="none" w:sz="0" w:space="0" w:color="auto"/>
        <w:bottom w:val="none" w:sz="0" w:space="0" w:color="auto"/>
        <w:right w:val="none" w:sz="0" w:space="0" w:color="auto"/>
      </w:divBdr>
    </w:div>
    <w:div w:id="1262490281">
      <w:bodyDiv w:val="1"/>
      <w:marLeft w:val="0"/>
      <w:marRight w:val="0"/>
      <w:marTop w:val="0"/>
      <w:marBottom w:val="0"/>
      <w:divBdr>
        <w:top w:val="none" w:sz="0" w:space="0" w:color="auto"/>
        <w:left w:val="none" w:sz="0" w:space="0" w:color="auto"/>
        <w:bottom w:val="none" w:sz="0" w:space="0" w:color="auto"/>
        <w:right w:val="none" w:sz="0" w:space="0" w:color="auto"/>
      </w:divBdr>
    </w:div>
    <w:div w:id="1419253563">
      <w:bodyDiv w:val="1"/>
      <w:marLeft w:val="0"/>
      <w:marRight w:val="0"/>
      <w:marTop w:val="0"/>
      <w:marBottom w:val="0"/>
      <w:divBdr>
        <w:top w:val="none" w:sz="0" w:space="0" w:color="auto"/>
        <w:left w:val="none" w:sz="0" w:space="0" w:color="auto"/>
        <w:bottom w:val="none" w:sz="0" w:space="0" w:color="auto"/>
        <w:right w:val="none" w:sz="0" w:space="0" w:color="auto"/>
      </w:divBdr>
    </w:div>
    <w:div w:id="1620915496">
      <w:bodyDiv w:val="1"/>
      <w:marLeft w:val="0"/>
      <w:marRight w:val="0"/>
      <w:marTop w:val="0"/>
      <w:marBottom w:val="0"/>
      <w:divBdr>
        <w:top w:val="none" w:sz="0" w:space="0" w:color="auto"/>
        <w:left w:val="none" w:sz="0" w:space="0" w:color="auto"/>
        <w:bottom w:val="none" w:sz="0" w:space="0" w:color="auto"/>
        <w:right w:val="none" w:sz="0" w:space="0" w:color="auto"/>
      </w:divBdr>
    </w:div>
    <w:div w:id="1809129663">
      <w:bodyDiv w:val="1"/>
      <w:marLeft w:val="0"/>
      <w:marRight w:val="0"/>
      <w:marTop w:val="0"/>
      <w:marBottom w:val="0"/>
      <w:divBdr>
        <w:top w:val="none" w:sz="0" w:space="0" w:color="auto"/>
        <w:left w:val="none" w:sz="0" w:space="0" w:color="auto"/>
        <w:bottom w:val="none" w:sz="0" w:space="0" w:color="auto"/>
        <w:right w:val="none" w:sz="0" w:space="0" w:color="auto"/>
      </w:divBdr>
    </w:div>
    <w:div w:id="1933195450">
      <w:bodyDiv w:val="1"/>
      <w:marLeft w:val="0"/>
      <w:marRight w:val="0"/>
      <w:marTop w:val="0"/>
      <w:marBottom w:val="0"/>
      <w:divBdr>
        <w:top w:val="none" w:sz="0" w:space="0" w:color="auto"/>
        <w:left w:val="none" w:sz="0" w:space="0" w:color="auto"/>
        <w:bottom w:val="none" w:sz="0" w:space="0" w:color="auto"/>
        <w:right w:val="none" w:sz="0" w:space="0" w:color="auto"/>
      </w:divBdr>
    </w:div>
    <w:div w:id="2016875856">
      <w:bodyDiv w:val="1"/>
      <w:marLeft w:val="0"/>
      <w:marRight w:val="0"/>
      <w:marTop w:val="0"/>
      <w:marBottom w:val="0"/>
      <w:divBdr>
        <w:top w:val="none" w:sz="0" w:space="0" w:color="auto"/>
        <w:left w:val="none" w:sz="0" w:space="0" w:color="auto"/>
        <w:bottom w:val="none" w:sz="0" w:space="0" w:color="auto"/>
        <w:right w:val="none" w:sz="0" w:space="0" w:color="auto"/>
      </w:divBdr>
    </w:div>
    <w:div w:id="2049993060">
      <w:bodyDiv w:val="1"/>
      <w:marLeft w:val="0"/>
      <w:marRight w:val="0"/>
      <w:marTop w:val="0"/>
      <w:marBottom w:val="0"/>
      <w:divBdr>
        <w:top w:val="none" w:sz="0" w:space="0" w:color="auto"/>
        <w:left w:val="none" w:sz="0" w:space="0" w:color="auto"/>
        <w:bottom w:val="none" w:sz="0" w:space="0" w:color="auto"/>
        <w:right w:val="none" w:sz="0" w:space="0" w:color="auto"/>
      </w:divBdr>
    </w:div>
    <w:div w:id="21395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efits@invo.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clpartners.com/our-work/patient-insight-and-involv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icenorth@newcastle.ac.uk" TargetMode="External"/><Relationship Id="rId5" Type="http://schemas.openxmlformats.org/officeDocument/2006/relationships/webSettings" Target="webSettings.xml"/><Relationship Id="rId10" Type="http://schemas.openxmlformats.org/officeDocument/2006/relationships/hyperlink" Target="http://www.rds.nihr.ac.uk/" TargetMode="External"/><Relationship Id="rId4" Type="http://schemas.openxmlformats.org/officeDocument/2006/relationships/settings" Target="settings.xml"/><Relationship Id="rId9" Type="http://schemas.openxmlformats.org/officeDocument/2006/relationships/hyperlink" Target="http://www.healthtalk.org/peoples-experiences/medical-research/patient-and-public-involvement-research/top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50871-9A06-48D1-B1C3-09E863F7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Maddocks</dc:creator>
  <cp:keywords/>
  <dc:description/>
  <cp:lastModifiedBy>Lynne Maddocks</cp:lastModifiedBy>
  <cp:revision>15</cp:revision>
  <dcterms:created xsi:type="dcterms:W3CDTF">2016-07-28T13:58:00Z</dcterms:created>
  <dcterms:modified xsi:type="dcterms:W3CDTF">2016-09-01T11:02:00Z</dcterms:modified>
</cp:coreProperties>
</file>