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7D941293"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E06EC98">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D855AA">
                  <w:rPr>
                    <w:rFonts w:asciiTheme="minorHAnsi" w:hAnsiTheme="minorHAnsi"/>
                    <w:color w:val="2E74B5" w:themeColor="accent1" w:themeShade="BF"/>
                    <w:sz w:val="28"/>
                    <w:szCs w:val="24"/>
                  </w:rPr>
                  <w:t>Bristol</w:t>
                </w:r>
                <w:proofErr w:type="spellEnd"/>
              </w:sdtContent>
            </w:sdt>
          </w:p>
        </w:tc>
      </w:tr>
      <w:tr w:rsidRPr="00323521" w:rsidR="008A5DEB" w:rsidTr="7D941293"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7D941293"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000DB" w:rsidR="00274ACB" w:rsidP="008A5DEB" w:rsidRDefault="005B6BA8" w14:paraId="7173F29A" w14:textId="5765C570">
            <w:pPr>
              <w:spacing w:after="120"/>
              <w:rPr>
                <w:rFonts w:asciiTheme="minorHAnsi" w:hAnsiTheme="minorHAnsi"/>
                <w:szCs w:val="24"/>
              </w:rPr>
            </w:pPr>
            <w:r>
              <w:rPr>
                <w:rFonts w:asciiTheme="minorHAnsi" w:hAnsiTheme="minorHAnsi"/>
                <w:b w:val="0"/>
                <w:bCs w:val="0"/>
                <w:szCs w:val="24"/>
              </w:rPr>
              <w:t>A</w:t>
            </w:r>
            <w:r w:rsidRPr="005B6BA8" w:rsidR="00D855AA">
              <w:rPr>
                <w:rFonts w:asciiTheme="minorHAnsi" w:hAnsiTheme="minorHAnsi"/>
                <w:b w:val="0"/>
                <w:bCs w:val="0"/>
                <w:szCs w:val="24"/>
              </w:rPr>
              <w:t>ntibiotic prescribing for infected insect bites in primary care</w:t>
            </w:r>
            <w:r>
              <w:rPr>
                <w:rFonts w:asciiTheme="minorHAnsi" w:hAnsiTheme="minorHAnsi"/>
                <w:b w:val="0"/>
                <w:bCs w:val="0"/>
                <w:szCs w:val="24"/>
              </w:rPr>
              <w:t>: a mixed methods study</w:t>
            </w:r>
          </w:p>
        </w:tc>
      </w:tr>
      <w:tr w:rsidRPr="00323521" w:rsidR="00E0356E" w:rsidTr="7D941293"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7D941293"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D855AA" w:rsidP="00D855AA" w:rsidRDefault="00D855AA" w14:paraId="43F831F9" w14:textId="5AA4A037">
            <w:pPr>
              <w:rPr>
                <w:rFonts w:asciiTheme="minorHAnsi" w:hAnsiTheme="minorHAnsi"/>
                <w:szCs w:val="24"/>
              </w:rPr>
            </w:pPr>
            <w:r w:rsidRPr="00D855AA">
              <w:rPr>
                <w:rFonts w:asciiTheme="minorHAnsi" w:hAnsiTheme="minorHAnsi"/>
                <w:b w:val="0"/>
                <w:bCs w:val="0"/>
                <w:szCs w:val="24"/>
              </w:rPr>
              <w:t>Dr Jessica Watson (academic GP</w:t>
            </w:r>
            <w:r w:rsidR="008876E8">
              <w:rPr>
                <w:rFonts w:asciiTheme="minorHAnsi" w:hAnsiTheme="minorHAnsi"/>
                <w:b w:val="0"/>
                <w:bCs w:val="0"/>
                <w:szCs w:val="24"/>
              </w:rPr>
              <w:t xml:space="preserve"> with experience in diagnostics, CPRD and qualitative methods</w:t>
            </w:r>
            <w:r w:rsidR="00A8672F">
              <w:rPr>
                <w:rFonts w:asciiTheme="minorHAnsi" w:hAnsiTheme="minorHAnsi"/>
                <w:b w:val="0"/>
                <w:bCs w:val="0"/>
                <w:szCs w:val="24"/>
              </w:rPr>
              <w:t>, Bristol</w:t>
            </w:r>
            <w:r w:rsidRPr="00D855AA">
              <w:rPr>
                <w:rFonts w:asciiTheme="minorHAnsi" w:hAnsiTheme="minorHAnsi"/>
                <w:b w:val="0"/>
                <w:bCs w:val="0"/>
                <w:szCs w:val="24"/>
              </w:rPr>
              <w:t>)</w:t>
            </w:r>
          </w:p>
          <w:p w:rsidRPr="00D855AA" w:rsidR="00656E40" w:rsidP="00D855AA" w:rsidRDefault="00656E40" w14:paraId="1C5E7278" w14:textId="6F43DCB6">
            <w:pPr>
              <w:rPr>
                <w:rFonts w:asciiTheme="minorHAnsi" w:hAnsiTheme="minorHAnsi"/>
                <w:szCs w:val="24"/>
              </w:rPr>
            </w:pPr>
            <w:r>
              <w:rPr>
                <w:rFonts w:asciiTheme="minorHAnsi" w:hAnsiTheme="minorHAnsi"/>
                <w:b w:val="0"/>
                <w:bCs w:val="0"/>
                <w:szCs w:val="24"/>
              </w:rPr>
              <w:t>Professor Alastair Hay (academic GP</w:t>
            </w:r>
            <w:r w:rsidR="008876E8">
              <w:rPr>
                <w:rFonts w:asciiTheme="minorHAnsi" w:hAnsiTheme="minorHAnsi"/>
                <w:b w:val="0"/>
                <w:bCs w:val="0"/>
                <w:szCs w:val="24"/>
              </w:rPr>
              <w:t xml:space="preserve"> with </w:t>
            </w:r>
            <w:r w:rsidR="003A6E77">
              <w:rPr>
                <w:rFonts w:asciiTheme="minorHAnsi" w:hAnsiTheme="minorHAnsi"/>
                <w:b w:val="0"/>
                <w:bCs w:val="0"/>
                <w:szCs w:val="24"/>
              </w:rPr>
              <w:t>expertise in infectious diseases</w:t>
            </w:r>
            <w:r w:rsidR="00A8672F">
              <w:rPr>
                <w:rFonts w:asciiTheme="minorHAnsi" w:hAnsiTheme="minorHAnsi"/>
                <w:b w:val="0"/>
                <w:bCs w:val="0"/>
                <w:szCs w:val="24"/>
              </w:rPr>
              <w:t>, Bristol</w:t>
            </w:r>
            <w:r>
              <w:rPr>
                <w:rFonts w:asciiTheme="minorHAnsi" w:hAnsiTheme="minorHAnsi"/>
                <w:b w:val="0"/>
                <w:bCs w:val="0"/>
                <w:szCs w:val="24"/>
              </w:rPr>
              <w:t>)</w:t>
            </w:r>
          </w:p>
          <w:p w:rsidRPr="00F504C5" w:rsidR="00502F57" w:rsidP="003A6E77" w:rsidRDefault="00656E40" w14:paraId="4976C3BE" w14:textId="7C44DC6F">
            <w:pPr>
              <w:rPr>
                <w:rFonts w:asciiTheme="minorHAnsi" w:hAnsiTheme="minorHAnsi"/>
                <w:szCs w:val="24"/>
              </w:rPr>
            </w:pPr>
            <w:r>
              <w:rPr>
                <w:rFonts w:asciiTheme="minorHAnsi" w:hAnsiTheme="minorHAnsi"/>
                <w:b w:val="0"/>
                <w:bCs w:val="0"/>
                <w:szCs w:val="24"/>
              </w:rPr>
              <w:t>Professor Nick Francis (academic GP</w:t>
            </w:r>
            <w:r w:rsidR="003A6E77">
              <w:rPr>
                <w:rFonts w:asciiTheme="minorHAnsi" w:hAnsiTheme="minorHAnsi"/>
                <w:b w:val="0"/>
                <w:bCs w:val="0"/>
                <w:szCs w:val="24"/>
              </w:rPr>
              <w:t xml:space="preserve"> with expertise in skin infections</w:t>
            </w:r>
            <w:r w:rsidR="00A8672F">
              <w:rPr>
                <w:rFonts w:asciiTheme="minorHAnsi" w:hAnsiTheme="minorHAnsi"/>
                <w:b w:val="0"/>
                <w:bCs w:val="0"/>
                <w:szCs w:val="24"/>
              </w:rPr>
              <w:t>, Southampton</w:t>
            </w:r>
            <w:r>
              <w:rPr>
                <w:rFonts w:asciiTheme="minorHAnsi" w:hAnsiTheme="minorHAnsi"/>
                <w:b w:val="0"/>
                <w:bCs w:val="0"/>
                <w:szCs w:val="24"/>
              </w:rPr>
              <w:t>)</w:t>
            </w:r>
          </w:p>
        </w:tc>
      </w:tr>
      <w:tr w:rsidRPr="00323521" w:rsidR="00787EF3" w:rsidTr="7D941293"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7D941293"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C44380" w:rsidR="00787EF3" w:rsidP="00C44380" w:rsidRDefault="00F504C5" w14:paraId="220F35E2" w14:textId="2CE58EA8">
            <w:pPr>
              <w:rPr>
                <w:rFonts w:asciiTheme="minorHAnsi" w:hAnsiTheme="minorHAnsi"/>
                <w:szCs w:val="24"/>
              </w:rPr>
            </w:pPr>
            <w:r>
              <w:rPr>
                <w:rFonts w:asciiTheme="minorHAnsi" w:hAnsiTheme="minorHAnsi"/>
                <w:b w:val="0"/>
                <w:bCs w:val="0"/>
                <w:szCs w:val="24"/>
              </w:rPr>
              <w:t>The successful candidate</w:t>
            </w:r>
            <w:r w:rsidRPr="00237BCD" w:rsidR="00A06923">
              <w:rPr>
                <w:rFonts w:asciiTheme="minorHAnsi" w:hAnsiTheme="minorHAnsi"/>
                <w:b w:val="0"/>
                <w:bCs w:val="0"/>
                <w:szCs w:val="24"/>
              </w:rPr>
              <w:t xml:space="preserve"> will join</w:t>
            </w:r>
            <w:r w:rsidR="0055448E">
              <w:rPr>
                <w:rFonts w:asciiTheme="minorHAnsi" w:hAnsiTheme="minorHAnsi"/>
                <w:b w:val="0"/>
                <w:bCs w:val="0"/>
                <w:szCs w:val="24"/>
              </w:rPr>
              <w:t xml:space="preserve"> 45</w:t>
            </w:r>
            <w:r w:rsidRPr="00237BCD" w:rsidR="007432FE">
              <w:rPr>
                <w:rFonts w:asciiTheme="minorHAnsi" w:hAnsiTheme="minorHAnsi"/>
                <w:b w:val="0"/>
                <w:bCs w:val="0"/>
                <w:szCs w:val="24"/>
              </w:rPr>
              <w:t xml:space="preserve"> SPCR doctoral </w:t>
            </w:r>
            <w:proofErr w:type="gramStart"/>
            <w:r w:rsidR="00A23FFE">
              <w:rPr>
                <w:rFonts w:asciiTheme="minorHAnsi" w:hAnsiTheme="minorHAnsi"/>
                <w:b w:val="0"/>
                <w:bCs w:val="0"/>
                <w:szCs w:val="24"/>
              </w:rPr>
              <w:t>students</w:t>
            </w:r>
            <w:proofErr w:type="gramEnd"/>
            <w:r w:rsidR="00A23FFE">
              <w:rPr>
                <w:rFonts w:asciiTheme="minorHAnsi" w:hAnsiTheme="minorHAnsi"/>
                <w:b w:val="0"/>
                <w:bCs w:val="0"/>
                <w:szCs w:val="24"/>
              </w:rPr>
              <w:t xml:space="preserve"> </w:t>
            </w:r>
            <w:r w:rsidRPr="00237BCD" w:rsidR="007432FE">
              <w:rPr>
                <w:rFonts w:asciiTheme="minorHAnsi" w:hAnsiTheme="minorHAnsi"/>
                <w:b w:val="0"/>
                <w:bCs w:val="0"/>
                <w:szCs w:val="24"/>
              </w:rPr>
              <w:t xml:space="preserve">peers for regular training meetings and </w:t>
            </w:r>
            <w:r w:rsidR="00EA7B7B">
              <w:rPr>
                <w:rFonts w:asciiTheme="minorHAnsi" w:hAnsiTheme="minorHAnsi"/>
                <w:b w:val="0"/>
                <w:bCs w:val="0"/>
                <w:szCs w:val="24"/>
              </w:rPr>
              <w:t>the SPCR A</w:t>
            </w:r>
            <w:r w:rsidRPr="00237BCD" w:rsidR="007432FE">
              <w:rPr>
                <w:rFonts w:asciiTheme="minorHAnsi" w:hAnsiTheme="minorHAnsi"/>
                <w:b w:val="0"/>
                <w:bCs w:val="0"/>
                <w:szCs w:val="24"/>
              </w:rPr>
              <w:t xml:space="preserve">nnual </w:t>
            </w:r>
            <w:r w:rsidR="00EA7B7B">
              <w:rPr>
                <w:rFonts w:asciiTheme="minorHAnsi" w:hAnsiTheme="minorHAnsi"/>
                <w:b w:val="0"/>
                <w:bCs w:val="0"/>
                <w:szCs w:val="24"/>
              </w:rPr>
              <w:t>T</w:t>
            </w:r>
            <w:r w:rsidRPr="00237BCD" w:rsidR="007432FE">
              <w:rPr>
                <w:rFonts w:asciiTheme="minorHAnsi" w:hAnsiTheme="minorHAnsi"/>
                <w:b w:val="0"/>
                <w:bCs w:val="0"/>
                <w:szCs w:val="24"/>
              </w:rPr>
              <w:t xml:space="preserve">rainees </w:t>
            </w:r>
            <w:r w:rsidR="00EA7B7B">
              <w:rPr>
                <w:rFonts w:asciiTheme="minorHAnsi" w:hAnsiTheme="minorHAnsi"/>
                <w:b w:val="0"/>
                <w:bCs w:val="0"/>
                <w:szCs w:val="24"/>
              </w:rPr>
              <w:t>E</w:t>
            </w:r>
            <w:r w:rsidRPr="00237BCD" w:rsidR="007432FE">
              <w:rPr>
                <w:rFonts w:asciiTheme="minorHAnsi" w:hAnsiTheme="minorHAnsi"/>
                <w:b w:val="0"/>
                <w:bCs w:val="0"/>
                <w:szCs w:val="24"/>
              </w:rPr>
              <w:t>vent.</w:t>
            </w:r>
            <w:r w:rsidRPr="00237BCD" w:rsidR="000251B8">
              <w:rPr>
                <w:rFonts w:asciiTheme="minorHAnsi" w:hAnsiTheme="minorHAnsi"/>
                <w:b w:val="0"/>
                <w:bCs w:val="0"/>
                <w:szCs w:val="24"/>
              </w:rPr>
              <w:t xml:space="preserve"> </w:t>
            </w:r>
            <w:r w:rsidR="005251D3">
              <w:rPr>
                <w:rFonts w:asciiTheme="minorHAnsi" w:hAnsiTheme="minorHAnsi"/>
                <w:b w:val="0"/>
                <w:bCs w:val="0"/>
                <w:szCs w:val="24"/>
              </w:rPr>
              <w:t xml:space="preserve">They will have access to training and academic opportunities across the 10 consortium institutions and will join a peer-learning group. </w:t>
            </w:r>
            <w:r w:rsidR="00EA7B7B">
              <w:rPr>
                <w:rFonts w:asciiTheme="minorHAnsi" w:hAnsiTheme="minorHAnsi"/>
                <w:b w:val="0"/>
                <w:bCs w:val="0"/>
                <w:szCs w:val="24"/>
              </w:rPr>
              <w:t xml:space="preserve">They will </w:t>
            </w:r>
            <w:r w:rsidR="00222B45">
              <w:rPr>
                <w:rFonts w:asciiTheme="minorHAnsi" w:hAnsiTheme="minorHAnsi"/>
                <w:b w:val="0"/>
                <w:bCs w:val="0"/>
                <w:szCs w:val="24"/>
              </w:rPr>
              <w:t xml:space="preserve">have a mentor, who will be a post-doctoral researcher from a different </w:t>
            </w:r>
            <w:r w:rsidR="005251D3">
              <w:rPr>
                <w:rFonts w:asciiTheme="minorHAnsi" w:hAnsiTheme="minorHAnsi"/>
                <w:b w:val="0"/>
                <w:bCs w:val="0"/>
                <w:szCs w:val="24"/>
              </w:rPr>
              <w:t>institution</w:t>
            </w:r>
            <w:r w:rsidR="00222B45">
              <w:rPr>
                <w:rFonts w:asciiTheme="minorHAnsi" w:hAnsiTheme="minorHAnsi"/>
                <w:b w:val="0"/>
                <w:bCs w:val="0"/>
                <w:szCs w:val="24"/>
              </w:rPr>
              <w:t xml:space="preserve"> to the student. </w:t>
            </w:r>
            <w:r w:rsidR="00001D3B">
              <w:rPr>
                <w:rFonts w:asciiTheme="minorHAnsi" w:hAnsiTheme="minorHAnsi"/>
                <w:b w:val="0"/>
                <w:bCs w:val="0"/>
                <w:szCs w:val="24"/>
              </w:rPr>
              <w:t xml:space="preserve">They will be able to undertake a secondment in </w:t>
            </w:r>
            <w:r w:rsidR="008A1A79">
              <w:rPr>
                <w:rFonts w:asciiTheme="minorHAnsi" w:hAnsiTheme="minorHAnsi"/>
                <w:b w:val="0"/>
                <w:bCs w:val="0"/>
                <w:szCs w:val="24"/>
              </w:rPr>
              <w:t xml:space="preserve">Southampton, and virtual attachments will also be available </w:t>
            </w:r>
            <w:r w:rsidR="00E637F2">
              <w:rPr>
                <w:rFonts w:asciiTheme="minorHAnsi" w:hAnsiTheme="minorHAnsi"/>
                <w:b w:val="0"/>
                <w:bCs w:val="0"/>
                <w:szCs w:val="24"/>
              </w:rPr>
              <w:t xml:space="preserve">where appropriate. </w:t>
            </w:r>
          </w:p>
        </w:tc>
      </w:tr>
      <w:tr w:rsidRPr="00323521" w:rsidR="00E0356E" w:rsidTr="7D941293"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7D941293"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855AA" w:rsidR="00D855AA" w:rsidP="00140508" w:rsidRDefault="00D855AA" w14:paraId="55A8527C" w14:textId="52033645">
            <w:pPr>
              <w:spacing w:after="120"/>
              <w:jc w:val="both"/>
              <w:rPr>
                <w:rFonts w:asciiTheme="minorHAnsi" w:hAnsiTheme="minorHAnsi"/>
                <w:szCs w:val="24"/>
              </w:rPr>
            </w:pPr>
            <w:r w:rsidRPr="00D855AA">
              <w:rPr>
                <w:rFonts w:asciiTheme="minorHAnsi" w:hAnsiTheme="minorHAnsi"/>
                <w:szCs w:val="24"/>
              </w:rPr>
              <w:t>Background</w:t>
            </w:r>
          </w:p>
          <w:p w:rsidR="00E0356E" w:rsidP="7EFA66DE" w:rsidRDefault="00D855AA" w14:paraId="2CD8510C" w14:textId="12957523">
            <w:pPr>
              <w:spacing w:after="120"/>
              <w:jc w:val="both"/>
              <w:rPr>
                <w:rFonts w:asciiTheme="minorHAnsi" w:hAnsiTheme="minorHAnsi"/>
              </w:rPr>
            </w:pPr>
            <w:r w:rsidRPr="7EFA66DE">
              <w:rPr>
                <w:rFonts w:asciiTheme="minorHAnsi" w:hAnsiTheme="minorHAnsi"/>
                <w:b w:val="0"/>
                <w:bCs w:val="0"/>
              </w:rPr>
              <w:t xml:space="preserve">Infected insect bites are mostly managed in primary care. Recent NICE guidelines recommend that most insect bites </w:t>
            </w:r>
            <w:r w:rsidRPr="7EFA66DE" w:rsidR="6929559C">
              <w:rPr>
                <w:rFonts w:asciiTheme="minorHAnsi" w:hAnsiTheme="minorHAnsi"/>
                <w:b w:val="0"/>
                <w:bCs w:val="0"/>
              </w:rPr>
              <w:t xml:space="preserve">do </w:t>
            </w:r>
            <w:r w:rsidRPr="7EFA66DE">
              <w:rPr>
                <w:rFonts w:asciiTheme="minorHAnsi" w:hAnsiTheme="minorHAnsi"/>
                <w:b w:val="0"/>
                <w:bCs w:val="0"/>
              </w:rPr>
              <w:t>not need antibiotic</w:t>
            </w:r>
            <w:r w:rsidRPr="7EFA66DE" w:rsidR="529FAEA9">
              <w:rPr>
                <w:rFonts w:asciiTheme="minorHAnsi" w:hAnsiTheme="minorHAnsi"/>
                <w:b w:val="0"/>
                <w:bCs w:val="0"/>
              </w:rPr>
              <w:t xml:space="preserve"> treatment</w:t>
            </w:r>
            <w:r w:rsidRPr="7EFA66DE">
              <w:rPr>
                <w:rFonts w:asciiTheme="minorHAnsi" w:hAnsiTheme="minorHAnsi"/>
                <w:b w:val="0"/>
                <w:bCs w:val="0"/>
              </w:rPr>
              <w:t xml:space="preserve">, but </w:t>
            </w:r>
            <w:r w:rsidRPr="7EFA66DE" w:rsidR="27CE3ACE">
              <w:rPr>
                <w:rFonts w:asciiTheme="minorHAnsi" w:hAnsiTheme="minorHAnsi"/>
                <w:b w:val="0"/>
                <w:bCs w:val="0"/>
              </w:rPr>
              <w:t>s</w:t>
            </w:r>
            <w:r w:rsidRPr="7EFA66DE">
              <w:rPr>
                <w:rFonts w:asciiTheme="minorHAnsi" w:hAnsiTheme="minorHAnsi"/>
                <w:b w:val="0"/>
                <w:bCs w:val="0"/>
              </w:rPr>
              <w:t xml:space="preserve">urveys show marked variation in </w:t>
            </w:r>
            <w:r w:rsidRPr="7EFA66DE" w:rsidR="57A57098">
              <w:rPr>
                <w:rFonts w:asciiTheme="minorHAnsi" w:hAnsiTheme="minorHAnsi"/>
                <w:b w:val="0"/>
                <w:bCs w:val="0"/>
              </w:rPr>
              <w:t xml:space="preserve">the </w:t>
            </w:r>
            <w:r w:rsidRPr="7EFA66DE">
              <w:rPr>
                <w:rFonts w:asciiTheme="minorHAnsi" w:hAnsiTheme="minorHAnsi"/>
                <w:b w:val="0"/>
                <w:bCs w:val="0"/>
              </w:rPr>
              <w:t>clinical management of insect bites</w:t>
            </w:r>
            <w:r w:rsidRPr="7EFA66DE" w:rsidR="15228FA1">
              <w:rPr>
                <w:rFonts w:asciiTheme="minorHAnsi" w:hAnsiTheme="minorHAnsi"/>
                <w:b w:val="0"/>
                <w:bCs w:val="0"/>
              </w:rPr>
              <w:t xml:space="preserve"> in primary care,</w:t>
            </w:r>
            <w:r w:rsidRPr="004D019C" w:rsidR="004D019C">
              <w:rPr>
                <w:rFonts w:asciiTheme="minorHAnsi" w:hAnsiTheme="minorHAnsi"/>
                <w:b w:val="0"/>
                <w:bCs w:val="0"/>
                <w:vertAlign w:val="superscript"/>
              </w:rPr>
              <w:t>1</w:t>
            </w:r>
            <w:r w:rsidRPr="7EFA66DE" w:rsidR="0030435F">
              <w:rPr>
                <w:rFonts w:asciiTheme="minorHAnsi" w:hAnsiTheme="minorHAnsi"/>
                <w:b w:val="0"/>
                <w:bCs w:val="0"/>
              </w:rPr>
              <w:t xml:space="preserve"> </w:t>
            </w:r>
            <w:r w:rsidRPr="7EFA66DE" w:rsidR="192733E4">
              <w:rPr>
                <w:rFonts w:asciiTheme="minorHAnsi" w:hAnsiTheme="minorHAnsi"/>
                <w:b w:val="0"/>
                <w:bCs w:val="0"/>
              </w:rPr>
              <w:t xml:space="preserve">and there is </w:t>
            </w:r>
            <w:r w:rsidRPr="7EFA66DE" w:rsidR="618B3FB0">
              <w:rPr>
                <w:rFonts w:asciiTheme="minorHAnsi" w:hAnsiTheme="minorHAnsi"/>
                <w:b w:val="0"/>
                <w:bCs w:val="0"/>
              </w:rPr>
              <w:t>a lack of evidence on how to distinguish cellulitis from the normal inflammatory reaction to an insect bite.</w:t>
            </w:r>
            <w:r w:rsidRPr="004D019C" w:rsidR="004D019C">
              <w:rPr>
                <w:rFonts w:asciiTheme="minorHAnsi" w:hAnsiTheme="minorHAnsi"/>
                <w:b w:val="0"/>
                <w:bCs w:val="0"/>
                <w:vertAlign w:val="superscript"/>
              </w:rPr>
              <w:t>2</w:t>
            </w:r>
            <w:r w:rsidRPr="7EFA66DE" w:rsidR="618B3FB0">
              <w:rPr>
                <w:rFonts w:asciiTheme="minorHAnsi" w:hAnsiTheme="minorHAnsi"/>
                <w:b w:val="0"/>
                <w:bCs w:val="0"/>
              </w:rPr>
              <w:t xml:space="preserve"> </w:t>
            </w:r>
            <w:r w:rsidRPr="7EFA66DE">
              <w:rPr>
                <w:rFonts w:asciiTheme="minorHAnsi" w:hAnsiTheme="minorHAnsi"/>
                <w:b w:val="0"/>
                <w:bCs w:val="0"/>
              </w:rPr>
              <w:t>Routine data shows rising rates of flucloxacillin prescribing with marked seasonal trends,</w:t>
            </w:r>
            <w:r w:rsidRPr="7EFA66DE" w:rsidR="002B7CBF">
              <w:rPr>
                <w:rFonts w:asciiTheme="minorHAnsi" w:hAnsiTheme="minorHAnsi"/>
                <w:b w:val="0"/>
                <w:bCs w:val="0"/>
                <w:vertAlign w:val="superscript"/>
              </w:rPr>
              <w:t>3</w:t>
            </w:r>
            <w:r w:rsidRPr="7EFA66DE">
              <w:rPr>
                <w:rFonts w:asciiTheme="minorHAnsi" w:hAnsiTheme="minorHAnsi"/>
                <w:b w:val="0"/>
                <w:bCs w:val="0"/>
              </w:rPr>
              <w:t xml:space="preserve"> which may in part be linked to higher rates of insect bites in summer months</w:t>
            </w:r>
            <w:r w:rsidRPr="7EFA66DE" w:rsidR="0030435F">
              <w:rPr>
                <w:rFonts w:asciiTheme="minorHAnsi" w:hAnsiTheme="minorHAnsi"/>
                <w:b w:val="0"/>
                <w:bCs w:val="0"/>
              </w:rPr>
              <w:t xml:space="preserve">, </w:t>
            </w:r>
            <w:r w:rsidRPr="7EFA66DE">
              <w:rPr>
                <w:rFonts w:asciiTheme="minorHAnsi" w:hAnsiTheme="minorHAnsi"/>
                <w:b w:val="0"/>
                <w:bCs w:val="0"/>
              </w:rPr>
              <w:t>suggesting important opportunities to improve antibiotic stewardship.</w:t>
            </w:r>
          </w:p>
          <w:p w:rsidR="004E0AEF" w:rsidP="004E0AEF" w:rsidRDefault="004E0AEF" w14:paraId="5FAD2C41" w14:textId="78FC2048">
            <w:pPr>
              <w:spacing w:after="120"/>
              <w:jc w:val="both"/>
              <w:rPr>
                <w:rFonts w:asciiTheme="minorHAnsi" w:hAnsiTheme="minorHAnsi"/>
                <w:b w:val="0"/>
                <w:bCs w:val="0"/>
                <w:szCs w:val="24"/>
              </w:rPr>
            </w:pPr>
            <w:r w:rsidRPr="004E0AEF">
              <w:rPr>
                <w:rFonts w:asciiTheme="minorHAnsi" w:hAnsiTheme="minorHAnsi"/>
                <w:szCs w:val="24"/>
              </w:rPr>
              <w:t>Methods</w:t>
            </w:r>
          </w:p>
          <w:p w:rsidRPr="004E0AEF" w:rsidR="004E0AEF" w:rsidP="7EFA66DE" w:rsidRDefault="004E0AEF" w14:paraId="1CC8716E" w14:textId="35BE6674">
            <w:pPr>
              <w:spacing w:after="120"/>
              <w:jc w:val="both"/>
              <w:rPr>
                <w:rFonts w:asciiTheme="minorHAnsi" w:hAnsiTheme="minorHAnsi"/>
                <w:b w:val="0"/>
                <w:bCs w:val="0"/>
              </w:rPr>
            </w:pPr>
            <w:r w:rsidRPr="7EFA66DE">
              <w:rPr>
                <w:rFonts w:asciiTheme="minorHAnsi" w:hAnsiTheme="minorHAnsi"/>
                <w:b w:val="0"/>
                <w:bCs w:val="0"/>
              </w:rPr>
              <w:t>1) Systematic review of diagnos</w:t>
            </w:r>
            <w:r w:rsidRPr="7EFA66DE" w:rsidR="005B6BA8">
              <w:rPr>
                <w:rFonts w:asciiTheme="minorHAnsi" w:hAnsiTheme="minorHAnsi"/>
                <w:b w:val="0"/>
                <w:bCs w:val="0"/>
              </w:rPr>
              <w:t>tic indicators</w:t>
            </w:r>
            <w:r w:rsidRPr="7EFA66DE">
              <w:rPr>
                <w:rFonts w:asciiTheme="minorHAnsi" w:hAnsiTheme="minorHAnsi"/>
                <w:b w:val="0"/>
                <w:bCs w:val="0"/>
              </w:rPr>
              <w:t xml:space="preserve"> </w:t>
            </w:r>
            <w:r w:rsidRPr="7EFA66DE" w:rsidR="005B6BA8">
              <w:rPr>
                <w:rFonts w:asciiTheme="minorHAnsi" w:hAnsiTheme="minorHAnsi"/>
                <w:b w:val="0"/>
                <w:bCs w:val="0"/>
              </w:rPr>
              <w:t>for</w:t>
            </w:r>
            <w:r w:rsidRPr="7EFA66DE">
              <w:rPr>
                <w:rFonts w:asciiTheme="minorHAnsi" w:hAnsiTheme="minorHAnsi"/>
                <w:b w:val="0"/>
                <w:bCs w:val="0"/>
              </w:rPr>
              <w:t xml:space="preserve"> infected insect bites in primary care</w:t>
            </w:r>
            <w:r w:rsidRPr="7EFA66DE" w:rsidR="005B6BA8">
              <w:rPr>
                <w:rFonts w:asciiTheme="minorHAnsi" w:hAnsiTheme="minorHAnsi"/>
                <w:b w:val="0"/>
                <w:bCs w:val="0"/>
              </w:rPr>
              <w:t xml:space="preserve">. </w:t>
            </w:r>
            <w:r w:rsidRPr="7EFA66DE" w:rsidR="00D629A0">
              <w:rPr>
                <w:rFonts w:asciiTheme="minorHAnsi" w:hAnsiTheme="minorHAnsi"/>
                <w:b w:val="0"/>
                <w:bCs w:val="0"/>
              </w:rPr>
              <w:t xml:space="preserve">Diagnostic indicators could include </w:t>
            </w:r>
            <w:r w:rsidRPr="7EFA66DE" w:rsidR="009B7FDA">
              <w:rPr>
                <w:rFonts w:asciiTheme="minorHAnsi" w:hAnsiTheme="minorHAnsi"/>
                <w:b w:val="0"/>
                <w:bCs w:val="0"/>
              </w:rPr>
              <w:t xml:space="preserve">point of care </w:t>
            </w:r>
            <w:r w:rsidRPr="7EFA66DE" w:rsidR="00D629A0">
              <w:rPr>
                <w:rFonts w:asciiTheme="minorHAnsi" w:hAnsiTheme="minorHAnsi"/>
                <w:b w:val="0"/>
                <w:bCs w:val="0"/>
              </w:rPr>
              <w:t>blood tests,</w:t>
            </w:r>
            <w:r w:rsidRPr="7EFA66DE" w:rsidR="008A312F">
              <w:rPr>
                <w:rFonts w:asciiTheme="minorHAnsi" w:hAnsiTheme="minorHAnsi"/>
                <w:b w:val="0"/>
                <w:bCs w:val="0"/>
              </w:rPr>
              <w:t xml:space="preserve"> microbiological </w:t>
            </w:r>
            <w:proofErr w:type="gramStart"/>
            <w:r w:rsidRPr="7EFA66DE" w:rsidR="008A312F">
              <w:rPr>
                <w:rFonts w:asciiTheme="minorHAnsi" w:hAnsiTheme="minorHAnsi"/>
                <w:b w:val="0"/>
                <w:bCs w:val="0"/>
              </w:rPr>
              <w:t>tests</w:t>
            </w:r>
            <w:proofErr w:type="gramEnd"/>
            <w:r w:rsidRPr="7EFA66DE" w:rsidR="008A312F">
              <w:rPr>
                <w:rFonts w:asciiTheme="minorHAnsi" w:hAnsiTheme="minorHAnsi"/>
                <w:b w:val="0"/>
                <w:bCs w:val="0"/>
              </w:rPr>
              <w:t xml:space="preserve"> and rapid diagnostic technologies, </w:t>
            </w:r>
            <w:r w:rsidRPr="7EFA66DE" w:rsidR="00FB53EB">
              <w:rPr>
                <w:rFonts w:asciiTheme="minorHAnsi" w:hAnsiTheme="minorHAnsi"/>
                <w:b w:val="0"/>
                <w:bCs w:val="0"/>
              </w:rPr>
              <w:t xml:space="preserve">and/or </w:t>
            </w:r>
            <w:r w:rsidRPr="7EFA66DE" w:rsidR="00062545">
              <w:rPr>
                <w:rFonts w:asciiTheme="minorHAnsi" w:hAnsiTheme="minorHAnsi"/>
                <w:b w:val="0"/>
                <w:bCs w:val="0"/>
              </w:rPr>
              <w:t xml:space="preserve">clinical </w:t>
            </w:r>
            <w:r w:rsidRPr="7EFA66DE" w:rsidR="00D629A0">
              <w:rPr>
                <w:rFonts w:asciiTheme="minorHAnsi" w:hAnsiTheme="minorHAnsi"/>
                <w:b w:val="0"/>
                <w:bCs w:val="0"/>
              </w:rPr>
              <w:t>symptoms or signs which c</w:t>
            </w:r>
            <w:r w:rsidRPr="7EFA66DE" w:rsidR="008A312F">
              <w:rPr>
                <w:rFonts w:asciiTheme="minorHAnsi" w:hAnsiTheme="minorHAnsi"/>
                <w:b w:val="0"/>
                <w:bCs w:val="0"/>
              </w:rPr>
              <w:t>ould</w:t>
            </w:r>
            <w:r w:rsidRPr="7EFA66DE" w:rsidR="00D629A0">
              <w:rPr>
                <w:rFonts w:asciiTheme="minorHAnsi" w:hAnsiTheme="minorHAnsi"/>
                <w:b w:val="0"/>
                <w:bCs w:val="0"/>
              </w:rPr>
              <w:t xml:space="preserve"> be used by primary care clinicians to </w:t>
            </w:r>
            <w:r w:rsidRPr="7EFA66DE" w:rsidR="00062545">
              <w:rPr>
                <w:rFonts w:asciiTheme="minorHAnsi" w:hAnsiTheme="minorHAnsi"/>
                <w:b w:val="0"/>
                <w:bCs w:val="0"/>
              </w:rPr>
              <w:t xml:space="preserve">diagnose an </w:t>
            </w:r>
            <w:r w:rsidRPr="7EFA66DE" w:rsidR="00FB53EB">
              <w:rPr>
                <w:rFonts w:asciiTheme="minorHAnsi" w:hAnsiTheme="minorHAnsi"/>
                <w:b w:val="0"/>
                <w:bCs w:val="0"/>
              </w:rPr>
              <w:t xml:space="preserve">infected </w:t>
            </w:r>
            <w:r w:rsidRPr="7EFA66DE" w:rsidR="00062545">
              <w:rPr>
                <w:rFonts w:asciiTheme="minorHAnsi" w:hAnsiTheme="minorHAnsi"/>
                <w:b w:val="0"/>
                <w:bCs w:val="0"/>
              </w:rPr>
              <w:t xml:space="preserve">insect bite. </w:t>
            </w:r>
          </w:p>
          <w:p w:rsidRPr="004E0AEF" w:rsidR="004E0AEF" w:rsidP="004E0AEF" w:rsidRDefault="004E0AEF" w14:paraId="3105FDC1" w14:textId="2A3172F8">
            <w:pPr>
              <w:spacing w:after="120"/>
              <w:jc w:val="both"/>
              <w:rPr>
                <w:rFonts w:asciiTheme="minorHAnsi" w:hAnsiTheme="minorHAnsi"/>
                <w:b w:val="0"/>
                <w:bCs w:val="0"/>
                <w:szCs w:val="24"/>
              </w:rPr>
            </w:pPr>
            <w:r w:rsidRPr="004E0AEF">
              <w:rPr>
                <w:rFonts w:asciiTheme="minorHAnsi" w:hAnsiTheme="minorHAnsi"/>
                <w:b w:val="0"/>
                <w:bCs w:val="0"/>
                <w:szCs w:val="24"/>
              </w:rPr>
              <w:t>2) Qualitative study</w:t>
            </w:r>
            <w:r w:rsidR="00062545">
              <w:rPr>
                <w:rFonts w:asciiTheme="minorHAnsi" w:hAnsiTheme="minorHAnsi"/>
                <w:b w:val="0"/>
                <w:bCs w:val="0"/>
                <w:szCs w:val="24"/>
              </w:rPr>
              <w:t>. The PhD candidate will</w:t>
            </w:r>
            <w:r w:rsidRPr="004E0AEF">
              <w:rPr>
                <w:rFonts w:asciiTheme="minorHAnsi" w:hAnsiTheme="minorHAnsi"/>
                <w:b w:val="0"/>
                <w:bCs w:val="0"/>
                <w:szCs w:val="24"/>
              </w:rPr>
              <w:t xml:space="preserve"> interview primary care clinicians</w:t>
            </w:r>
            <w:r w:rsidR="00062545">
              <w:rPr>
                <w:rFonts w:asciiTheme="minorHAnsi" w:hAnsiTheme="minorHAnsi"/>
                <w:b w:val="0"/>
                <w:bCs w:val="0"/>
                <w:szCs w:val="24"/>
              </w:rPr>
              <w:t xml:space="preserve">, including GPs, </w:t>
            </w:r>
            <w:proofErr w:type="gramStart"/>
            <w:r w:rsidR="00062545">
              <w:rPr>
                <w:rFonts w:asciiTheme="minorHAnsi" w:hAnsiTheme="minorHAnsi"/>
                <w:b w:val="0"/>
                <w:bCs w:val="0"/>
                <w:szCs w:val="24"/>
              </w:rPr>
              <w:t>nurses</w:t>
            </w:r>
            <w:proofErr w:type="gramEnd"/>
            <w:r w:rsidR="00062545">
              <w:rPr>
                <w:rFonts w:asciiTheme="minorHAnsi" w:hAnsiTheme="minorHAnsi"/>
                <w:b w:val="0"/>
                <w:bCs w:val="0"/>
                <w:szCs w:val="24"/>
              </w:rPr>
              <w:t xml:space="preserve"> and allied health professionals</w:t>
            </w:r>
            <w:r w:rsidRPr="004E0AEF">
              <w:rPr>
                <w:rFonts w:asciiTheme="minorHAnsi" w:hAnsiTheme="minorHAnsi"/>
                <w:b w:val="0"/>
                <w:bCs w:val="0"/>
                <w:szCs w:val="24"/>
              </w:rPr>
              <w:t xml:space="preserve"> (+/- patients) to explore knowledge and attitudes to antibiotic prescribing in insect bites</w:t>
            </w:r>
            <w:r>
              <w:rPr>
                <w:rFonts w:asciiTheme="minorHAnsi" w:hAnsiTheme="minorHAnsi"/>
                <w:b w:val="0"/>
                <w:bCs w:val="0"/>
                <w:szCs w:val="24"/>
              </w:rPr>
              <w:t xml:space="preserve"> and</w:t>
            </w:r>
            <w:r w:rsidR="00062545">
              <w:rPr>
                <w:rFonts w:asciiTheme="minorHAnsi" w:hAnsiTheme="minorHAnsi"/>
                <w:b w:val="0"/>
                <w:bCs w:val="0"/>
                <w:szCs w:val="24"/>
              </w:rPr>
              <w:t xml:space="preserve"> potential</w:t>
            </w:r>
            <w:r>
              <w:rPr>
                <w:rFonts w:asciiTheme="minorHAnsi" w:hAnsiTheme="minorHAnsi"/>
                <w:b w:val="0"/>
                <w:bCs w:val="0"/>
                <w:szCs w:val="24"/>
              </w:rPr>
              <w:t xml:space="preserve"> barriers </w:t>
            </w:r>
            <w:r w:rsidR="00062545">
              <w:rPr>
                <w:rFonts w:asciiTheme="minorHAnsi" w:hAnsiTheme="minorHAnsi"/>
                <w:b w:val="0"/>
                <w:bCs w:val="0"/>
                <w:szCs w:val="24"/>
              </w:rPr>
              <w:t xml:space="preserve">and facilitators </w:t>
            </w:r>
            <w:r>
              <w:rPr>
                <w:rFonts w:asciiTheme="minorHAnsi" w:hAnsiTheme="minorHAnsi"/>
                <w:b w:val="0"/>
                <w:bCs w:val="0"/>
                <w:szCs w:val="24"/>
              </w:rPr>
              <w:t>to changing rates of antibiotic prescribing</w:t>
            </w:r>
            <w:r w:rsidR="00062545">
              <w:rPr>
                <w:rFonts w:asciiTheme="minorHAnsi" w:hAnsiTheme="minorHAnsi"/>
                <w:b w:val="0"/>
                <w:bCs w:val="0"/>
                <w:szCs w:val="24"/>
              </w:rPr>
              <w:t>.</w:t>
            </w:r>
          </w:p>
          <w:p w:rsidRPr="004E0AEF" w:rsidR="004E0AEF" w:rsidP="004E0AEF" w:rsidRDefault="004E0AEF" w14:paraId="54D44975" w14:textId="443CE5F0">
            <w:pPr>
              <w:spacing w:after="120"/>
              <w:jc w:val="both"/>
              <w:rPr>
                <w:rFonts w:asciiTheme="minorHAnsi" w:hAnsiTheme="minorHAnsi"/>
                <w:b w:val="0"/>
                <w:bCs w:val="0"/>
                <w:szCs w:val="24"/>
              </w:rPr>
            </w:pPr>
            <w:r w:rsidRPr="004E0AEF">
              <w:rPr>
                <w:rFonts w:asciiTheme="minorHAnsi" w:hAnsiTheme="minorHAnsi"/>
                <w:b w:val="0"/>
                <w:bCs w:val="0"/>
                <w:szCs w:val="24"/>
              </w:rPr>
              <w:t xml:space="preserve">3) </w:t>
            </w:r>
            <w:r>
              <w:rPr>
                <w:rFonts w:asciiTheme="minorHAnsi" w:hAnsiTheme="minorHAnsi"/>
                <w:b w:val="0"/>
                <w:bCs w:val="0"/>
                <w:szCs w:val="24"/>
              </w:rPr>
              <w:t>Clinical Practice Research Database (CPRD)</w:t>
            </w:r>
            <w:r w:rsidRPr="004E0AEF">
              <w:rPr>
                <w:rFonts w:asciiTheme="minorHAnsi" w:hAnsiTheme="minorHAnsi"/>
                <w:b w:val="0"/>
                <w:bCs w:val="0"/>
                <w:szCs w:val="24"/>
              </w:rPr>
              <w:t xml:space="preserve"> study</w:t>
            </w:r>
            <w:r>
              <w:rPr>
                <w:rFonts w:asciiTheme="minorHAnsi" w:hAnsiTheme="minorHAnsi"/>
                <w:b w:val="0"/>
                <w:bCs w:val="0"/>
                <w:szCs w:val="24"/>
              </w:rPr>
              <w:t xml:space="preserve"> using routine data from primary care electronic health records to determine:</w:t>
            </w:r>
          </w:p>
          <w:p w:rsidRPr="004E0AEF" w:rsidR="004E0AEF" w:rsidP="004E0AEF" w:rsidRDefault="004E0AEF" w14:paraId="42283951" w14:textId="0829D9B0">
            <w:pPr>
              <w:pStyle w:val="ListParagraph"/>
              <w:numPr>
                <w:ilvl w:val="0"/>
                <w:numId w:val="3"/>
              </w:numPr>
              <w:spacing w:after="120"/>
              <w:jc w:val="both"/>
              <w:rPr>
                <w:rFonts w:asciiTheme="minorHAnsi" w:hAnsiTheme="minorHAnsi"/>
                <w:b w:val="0"/>
                <w:bCs w:val="0"/>
                <w:szCs w:val="24"/>
              </w:rPr>
            </w:pPr>
            <w:r w:rsidRPr="004E0AEF">
              <w:rPr>
                <w:rFonts w:asciiTheme="minorHAnsi" w:hAnsiTheme="minorHAnsi"/>
                <w:b w:val="0"/>
                <w:bCs w:val="0"/>
                <w:szCs w:val="24"/>
              </w:rPr>
              <w:t xml:space="preserve">What </w:t>
            </w:r>
            <w:r>
              <w:rPr>
                <w:rFonts w:asciiTheme="minorHAnsi" w:hAnsiTheme="minorHAnsi"/>
                <w:b w:val="0"/>
                <w:bCs w:val="0"/>
                <w:szCs w:val="24"/>
              </w:rPr>
              <w:t>treatments are currently prescribed in primary care</w:t>
            </w:r>
            <w:r w:rsidRPr="004E0AEF">
              <w:rPr>
                <w:rFonts w:asciiTheme="minorHAnsi" w:hAnsiTheme="minorHAnsi"/>
                <w:b w:val="0"/>
                <w:bCs w:val="0"/>
                <w:szCs w:val="24"/>
              </w:rPr>
              <w:t xml:space="preserve"> for insect bites</w:t>
            </w:r>
            <w:r>
              <w:rPr>
                <w:rFonts w:asciiTheme="minorHAnsi" w:hAnsiTheme="minorHAnsi"/>
                <w:b w:val="0"/>
                <w:bCs w:val="0"/>
                <w:szCs w:val="24"/>
              </w:rPr>
              <w:t xml:space="preserve"> and </w:t>
            </w:r>
            <w:r w:rsidRPr="004E0AEF">
              <w:rPr>
                <w:rFonts w:asciiTheme="minorHAnsi" w:hAnsiTheme="minorHAnsi"/>
                <w:b w:val="0"/>
                <w:bCs w:val="0"/>
                <w:szCs w:val="24"/>
              </w:rPr>
              <w:t>are these prescriptions in keeping with NICE guidelines?</w:t>
            </w:r>
          </w:p>
          <w:p w:rsidRPr="001E7EEB" w:rsidR="00FF6AEA" w:rsidP="00140508" w:rsidRDefault="000F3D4A" w14:paraId="72BD0EFD" w14:textId="49C5FED9">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t>W</w:t>
            </w:r>
            <w:r w:rsidRPr="004E0AEF" w:rsidR="004E0AEF">
              <w:rPr>
                <w:rFonts w:asciiTheme="minorHAnsi" w:hAnsiTheme="minorHAnsi"/>
                <w:b w:val="0"/>
                <w:bCs w:val="0"/>
                <w:szCs w:val="24"/>
              </w:rPr>
              <w:t xml:space="preserve">hat are the rates of complications (hospital admission/sepsis) following insect bites and what are </w:t>
            </w:r>
            <w:r w:rsidR="00062545">
              <w:rPr>
                <w:rFonts w:asciiTheme="minorHAnsi" w:hAnsiTheme="minorHAnsi"/>
                <w:b w:val="0"/>
                <w:bCs w:val="0"/>
                <w:szCs w:val="24"/>
              </w:rPr>
              <w:t xml:space="preserve">the </w:t>
            </w:r>
            <w:r>
              <w:rPr>
                <w:rFonts w:asciiTheme="minorHAnsi" w:hAnsiTheme="minorHAnsi"/>
                <w:b w:val="0"/>
                <w:bCs w:val="0"/>
                <w:szCs w:val="24"/>
              </w:rPr>
              <w:t>predictors</w:t>
            </w:r>
            <w:r w:rsidRPr="004E0AEF" w:rsidR="004E0AEF">
              <w:rPr>
                <w:rFonts w:asciiTheme="minorHAnsi" w:hAnsiTheme="minorHAnsi"/>
                <w:b w:val="0"/>
                <w:bCs w:val="0"/>
                <w:szCs w:val="24"/>
              </w:rPr>
              <w:t xml:space="preserve"> of poor prognosis</w:t>
            </w:r>
            <w:r>
              <w:rPr>
                <w:rFonts w:asciiTheme="minorHAnsi" w:hAnsiTheme="minorHAnsi"/>
                <w:b w:val="0"/>
                <w:bCs w:val="0"/>
                <w:szCs w:val="24"/>
              </w:rPr>
              <w:t xml:space="preserve"> (age, gender, </w:t>
            </w:r>
            <w:r w:rsidR="00487C82">
              <w:rPr>
                <w:rFonts w:asciiTheme="minorHAnsi" w:hAnsiTheme="minorHAnsi"/>
                <w:b w:val="0"/>
                <w:bCs w:val="0"/>
                <w:szCs w:val="24"/>
              </w:rPr>
              <w:t>co-morbidities)?</w:t>
            </w:r>
          </w:p>
          <w:p w:rsidRPr="0004047E" w:rsidR="008C1440" w:rsidP="00140508" w:rsidRDefault="007B088D" w14:paraId="443EE05A" w14:textId="1FD1A295">
            <w:pPr>
              <w:spacing w:after="120"/>
              <w:jc w:val="both"/>
              <w:rPr>
                <w:rFonts w:asciiTheme="minorHAnsi" w:hAnsiTheme="minorHAnsi"/>
                <w:szCs w:val="24"/>
              </w:rPr>
            </w:pPr>
            <w:r>
              <w:rPr>
                <w:rFonts w:asciiTheme="minorHAnsi" w:hAnsiTheme="minorHAnsi"/>
                <w:b w:val="0"/>
                <w:bCs w:val="0"/>
                <w:szCs w:val="24"/>
              </w:rPr>
              <w:t xml:space="preserve">The </w:t>
            </w:r>
            <w:r w:rsidR="00562736">
              <w:rPr>
                <w:rFonts w:asciiTheme="minorHAnsi" w:hAnsiTheme="minorHAnsi"/>
                <w:b w:val="0"/>
                <w:bCs w:val="0"/>
                <w:szCs w:val="24"/>
              </w:rPr>
              <w:t xml:space="preserve">candidate will agree with the supervisors whether to take a broad approach </w:t>
            </w:r>
            <w:r w:rsidR="00C54F7B">
              <w:rPr>
                <w:rFonts w:asciiTheme="minorHAnsi" w:hAnsiTheme="minorHAnsi"/>
                <w:b w:val="0"/>
                <w:bCs w:val="0"/>
                <w:szCs w:val="24"/>
              </w:rPr>
              <w:t xml:space="preserve">combining these three methodologies, or whether to focus </w:t>
            </w:r>
            <w:r w:rsidR="00112F28">
              <w:rPr>
                <w:rFonts w:asciiTheme="minorHAnsi" w:hAnsiTheme="minorHAnsi"/>
                <w:b w:val="0"/>
                <w:bCs w:val="0"/>
                <w:szCs w:val="24"/>
              </w:rPr>
              <w:t xml:space="preserve">in greater depth on one or more of them. </w:t>
            </w:r>
            <w:r w:rsidR="00295DB6">
              <w:rPr>
                <w:rFonts w:asciiTheme="minorHAnsi" w:hAnsiTheme="minorHAnsi"/>
                <w:b w:val="0"/>
                <w:bCs w:val="0"/>
                <w:szCs w:val="24"/>
              </w:rPr>
              <w:t xml:space="preserve">If </w:t>
            </w:r>
            <w:r w:rsidR="00A50511">
              <w:rPr>
                <w:rFonts w:asciiTheme="minorHAnsi" w:hAnsiTheme="minorHAnsi"/>
                <w:b w:val="0"/>
                <w:bCs w:val="0"/>
                <w:szCs w:val="24"/>
              </w:rPr>
              <w:t>the candidate chooses to focus</w:t>
            </w:r>
            <w:r w:rsidR="00295DB6">
              <w:rPr>
                <w:rFonts w:asciiTheme="minorHAnsi" w:hAnsiTheme="minorHAnsi"/>
                <w:b w:val="0"/>
                <w:bCs w:val="0"/>
                <w:szCs w:val="24"/>
              </w:rPr>
              <w:t xml:space="preserve"> on qualitative methodologies</w:t>
            </w:r>
            <w:r w:rsidR="00D34DCE">
              <w:rPr>
                <w:rFonts w:asciiTheme="minorHAnsi" w:hAnsiTheme="minorHAnsi"/>
                <w:b w:val="0"/>
                <w:bCs w:val="0"/>
                <w:szCs w:val="24"/>
              </w:rPr>
              <w:t xml:space="preserve"> rather than CPRD, then</w:t>
            </w:r>
            <w:r w:rsidR="00295DB6">
              <w:rPr>
                <w:rFonts w:asciiTheme="minorHAnsi" w:hAnsiTheme="minorHAnsi"/>
                <w:b w:val="0"/>
                <w:bCs w:val="0"/>
                <w:szCs w:val="24"/>
              </w:rPr>
              <w:t xml:space="preserve"> there would be the option to</w:t>
            </w:r>
            <w:r w:rsidR="008D1F6B">
              <w:rPr>
                <w:rFonts w:asciiTheme="minorHAnsi" w:hAnsiTheme="minorHAnsi"/>
                <w:b w:val="0"/>
                <w:bCs w:val="0"/>
                <w:szCs w:val="24"/>
              </w:rPr>
              <w:t xml:space="preserve"> build on this qualitative work to</w:t>
            </w:r>
            <w:r w:rsidR="00774F0D">
              <w:rPr>
                <w:rFonts w:asciiTheme="minorHAnsi" w:hAnsiTheme="minorHAnsi"/>
                <w:b w:val="0"/>
                <w:bCs w:val="0"/>
                <w:szCs w:val="24"/>
              </w:rPr>
              <w:t xml:space="preserve"> iteratively</w:t>
            </w:r>
            <w:r w:rsidR="00854F61">
              <w:rPr>
                <w:rFonts w:asciiTheme="minorHAnsi" w:hAnsiTheme="minorHAnsi"/>
                <w:b w:val="0"/>
                <w:bCs w:val="0"/>
                <w:szCs w:val="24"/>
              </w:rPr>
              <w:t xml:space="preserve"> develop</w:t>
            </w:r>
            <w:r w:rsidR="005F3220">
              <w:rPr>
                <w:rFonts w:asciiTheme="minorHAnsi" w:hAnsiTheme="minorHAnsi"/>
                <w:b w:val="0"/>
                <w:bCs w:val="0"/>
                <w:szCs w:val="24"/>
              </w:rPr>
              <w:t xml:space="preserve"> and pilot</w:t>
            </w:r>
            <w:r w:rsidR="00854F61">
              <w:rPr>
                <w:rFonts w:asciiTheme="minorHAnsi" w:hAnsiTheme="minorHAnsi"/>
                <w:b w:val="0"/>
                <w:bCs w:val="0"/>
                <w:szCs w:val="24"/>
              </w:rPr>
              <w:t xml:space="preserve"> an antibiotic prescribing intervention based on the Person-Based Approach</w:t>
            </w:r>
            <w:r w:rsidR="008D1F6B">
              <w:rPr>
                <w:rFonts w:asciiTheme="minorHAnsi" w:hAnsiTheme="minorHAnsi"/>
                <w:b w:val="0"/>
                <w:bCs w:val="0"/>
                <w:szCs w:val="24"/>
              </w:rPr>
              <w:t xml:space="preserve">. </w:t>
            </w:r>
            <w:r w:rsidR="005B6154">
              <w:rPr>
                <w:rFonts w:asciiTheme="minorHAnsi" w:hAnsiTheme="minorHAnsi"/>
                <w:b w:val="0"/>
                <w:bCs w:val="0"/>
                <w:szCs w:val="24"/>
              </w:rPr>
              <w:t xml:space="preserve">Additional supervisory expertise from </w:t>
            </w:r>
            <w:r w:rsidR="00F174E8">
              <w:rPr>
                <w:rFonts w:asciiTheme="minorHAnsi" w:hAnsiTheme="minorHAnsi"/>
                <w:b w:val="0"/>
                <w:bCs w:val="0"/>
                <w:szCs w:val="24"/>
              </w:rPr>
              <w:t xml:space="preserve">a behavioural scientist would be </w:t>
            </w:r>
            <w:r w:rsidR="00774F0D">
              <w:rPr>
                <w:rFonts w:asciiTheme="minorHAnsi" w:hAnsiTheme="minorHAnsi"/>
                <w:b w:val="0"/>
                <w:bCs w:val="0"/>
                <w:szCs w:val="24"/>
              </w:rPr>
              <w:t xml:space="preserve">obtained </w:t>
            </w:r>
            <w:r w:rsidR="005F3220">
              <w:rPr>
                <w:rFonts w:asciiTheme="minorHAnsi" w:hAnsiTheme="minorHAnsi"/>
                <w:b w:val="0"/>
                <w:bCs w:val="0"/>
                <w:szCs w:val="24"/>
              </w:rPr>
              <w:t xml:space="preserve">to support the candidate if they chose this option. </w:t>
            </w:r>
          </w:p>
          <w:p w:rsidR="008A312F" w:rsidP="00140508" w:rsidRDefault="008A312F" w14:paraId="00470A34" w14:textId="05173929">
            <w:pPr>
              <w:spacing w:after="120"/>
              <w:jc w:val="both"/>
              <w:rPr>
                <w:rFonts w:asciiTheme="minorHAnsi" w:hAnsiTheme="minorHAnsi"/>
                <w:szCs w:val="24"/>
              </w:rPr>
            </w:pPr>
            <w:r>
              <w:rPr>
                <w:rFonts w:asciiTheme="minorHAnsi" w:hAnsiTheme="minorHAnsi"/>
                <w:szCs w:val="24"/>
              </w:rPr>
              <w:t>Potential Impact</w:t>
            </w:r>
          </w:p>
          <w:p w:rsidRPr="00FB53EB" w:rsidR="004A11CD" w:rsidP="7EFA66DE" w:rsidRDefault="008A312F" w14:paraId="4E8397B4" w14:textId="6ADB3DD7">
            <w:pPr>
              <w:spacing w:after="120"/>
              <w:jc w:val="both"/>
              <w:rPr>
                <w:rFonts w:asciiTheme="minorHAnsi" w:hAnsiTheme="minorHAnsi"/>
              </w:rPr>
            </w:pPr>
            <w:r w:rsidRPr="7EFA66DE">
              <w:rPr>
                <w:rFonts w:asciiTheme="minorHAnsi" w:hAnsiTheme="minorHAnsi"/>
                <w:b w:val="0"/>
                <w:bCs w:val="0"/>
              </w:rPr>
              <w:t xml:space="preserve">The findings of the PhD would have direct implications for primary care clinicians and patients in determining how to best diagnose infected insect bites and who is most at risk of complications. </w:t>
            </w:r>
            <w:r w:rsidRPr="7EFA66DE" w:rsidR="00062545">
              <w:rPr>
                <w:rFonts w:asciiTheme="minorHAnsi" w:hAnsiTheme="minorHAnsi"/>
                <w:b w:val="0"/>
                <w:bCs w:val="0"/>
              </w:rPr>
              <w:t xml:space="preserve">If </w:t>
            </w:r>
            <w:proofErr w:type="gramStart"/>
            <w:r w:rsidRPr="7EFA66DE" w:rsidR="00062545">
              <w:rPr>
                <w:rFonts w:asciiTheme="minorHAnsi" w:hAnsiTheme="minorHAnsi"/>
                <w:b w:val="0"/>
                <w:bCs w:val="0"/>
              </w:rPr>
              <w:lastRenderedPageBreak/>
              <w:t>successful</w:t>
            </w:r>
            <w:proofErr w:type="gramEnd"/>
            <w:r w:rsidRPr="7EFA66DE" w:rsidR="00062545">
              <w:rPr>
                <w:rFonts w:asciiTheme="minorHAnsi" w:hAnsiTheme="minorHAnsi"/>
                <w:b w:val="0"/>
                <w:bCs w:val="0"/>
              </w:rPr>
              <w:t xml:space="preserve"> the proposed PhD could lead to future </w:t>
            </w:r>
            <w:r w:rsidRPr="7EFA66DE" w:rsidR="004A11CD">
              <w:rPr>
                <w:rFonts w:asciiTheme="minorHAnsi" w:hAnsiTheme="minorHAnsi"/>
                <w:b w:val="0"/>
                <w:bCs w:val="0"/>
              </w:rPr>
              <w:t>randomised trials of diagnostic</w:t>
            </w:r>
            <w:r w:rsidRPr="7EFA66DE" w:rsidR="00FB53EB">
              <w:rPr>
                <w:rFonts w:asciiTheme="minorHAnsi" w:hAnsiTheme="minorHAnsi"/>
                <w:b w:val="0"/>
                <w:bCs w:val="0"/>
              </w:rPr>
              <w:t xml:space="preserve"> strategies</w:t>
            </w:r>
            <w:r w:rsidRPr="7EFA66DE" w:rsidR="004A11CD">
              <w:rPr>
                <w:rFonts w:asciiTheme="minorHAnsi" w:hAnsiTheme="minorHAnsi"/>
                <w:b w:val="0"/>
                <w:bCs w:val="0"/>
              </w:rPr>
              <w:t xml:space="preserve"> or treatment</w:t>
            </w:r>
            <w:r w:rsidRPr="7EFA66DE" w:rsidR="00FB53EB">
              <w:rPr>
                <w:rFonts w:asciiTheme="minorHAnsi" w:hAnsiTheme="minorHAnsi"/>
                <w:b w:val="0"/>
                <w:bCs w:val="0"/>
              </w:rPr>
              <w:t>s</w:t>
            </w:r>
            <w:r w:rsidRPr="7EFA66DE" w:rsidR="004A11CD">
              <w:rPr>
                <w:rFonts w:asciiTheme="minorHAnsi" w:hAnsiTheme="minorHAnsi"/>
                <w:b w:val="0"/>
                <w:bCs w:val="0"/>
              </w:rPr>
              <w:t xml:space="preserve"> with the overall aims of reducing unnecessary antibiotic prescribing</w:t>
            </w:r>
            <w:r w:rsidRPr="7EFA66DE" w:rsidR="00D55063">
              <w:rPr>
                <w:rFonts w:asciiTheme="minorHAnsi" w:hAnsiTheme="minorHAnsi"/>
                <w:b w:val="0"/>
                <w:bCs w:val="0"/>
              </w:rPr>
              <w:t xml:space="preserve"> and</w:t>
            </w:r>
            <w:r w:rsidRPr="7EFA66DE" w:rsidR="004A11CD">
              <w:rPr>
                <w:rFonts w:asciiTheme="minorHAnsi" w:hAnsiTheme="minorHAnsi"/>
                <w:b w:val="0"/>
                <w:bCs w:val="0"/>
              </w:rPr>
              <w:t xml:space="preserve"> preventing complications from infections. </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2B7814" w:rsidR="00274ACB" w:rsidP="00274ACB" w:rsidRDefault="002B0282" w14:paraId="5BB16FE4" w14:textId="7A2D5C0C">
            <w:pPr>
              <w:pStyle w:val="BodyText2"/>
              <w:tabs>
                <w:tab w:val="clear" w:pos="720"/>
              </w:tabs>
              <w:spacing w:after="120"/>
              <w:jc w:val="both"/>
              <w:rPr>
                <w:rFonts w:cs="Arial" w:asciiTheme="minorHAnsi" w:hAnsiTheme="minorHAnsi"/>
                <w:b/>
                <w:bCs w:val="0"/>
                <w:i/>
                <w:sz w:val="24"/>
                <w:szCs w:val="24"/>
              </w:rPr>
            </w:pPr>
            <w:r w:rsidRPr="002B7814">
              <w:rPr>
                <w:rFonts w:cs="Arial" w:asciiTheme="minorHAnsi" w:hAnsiTheme="minorHAnsi"/>
                <w:b/>
                <w:bCs w:val="0"/>
                <w:i/>
                <w:sz w:val="24"/>
                <w:szCs w:val="24"/>
              </w:rPr>
              <w:t>Formal training:</w:t>
            </w:r>
          </w:p>
          <w:p w:rsidRPr="00D855AA" w:rsidR="00D855AA" w:rsidP="002B7814" w:rsidRDefault="00D855AA" w14:paraId="495591B4" w14:textId="2E267694">
            <w:pPr>
              <w:pStyle w:val="BodyText2"/>
              <w:rPr>
                <w:rFonts w:cs="Arial" w:asciiTheme="minorHAnsi" w:hAnsiTheme="minorHAnsi"/>
                <w:sz w:val="24"/>
                <w:szCs w:val="24"/>
              </w:rPr>
            </w:pPr>
            <w:r w:rsidRPr="00D855AA">
              <w:rPr>
                <w:rFonts w:cs="Arial" w:asciiTheme="minorHAnsi" w:hAnsiTheme="minorHAnsi"/>
                <w:sz w:val="24"/>
                <w:szCs w:val="24"/>
              </w:rPr>
              <w:t>The training plan will be informed by an analysis of the academic needs of the PhD candidate carried</w:t>
            </w:r>
          </w:p>
          <w:p w:rsidRPr="00D855AA" w:rsidR="00D855AA" w:rsidP="002B7814" w:rsidRDefault="00D855AA" w14:paraId="72C3865F" w14:textId="77777777">
            <w:pPr>
              <w:pStyle w:val="BodyText2"/>
              <w:rPr>
                <w:rFonts w:cs="Arial" w:asciiTheme="minorHAnsi" w:hAnsiTheme="minorHAnsi"/>
                <w:sz w:val="24"/>
                <w:szCs w:val="24"/>
              </w:rPr>
            </w:pPr>
            <w:r w:rsidRPr="00D855AA">
              <w:rPr>
                <w:rFonts w:cs="Arial" w:asciiTheme="minorHAnsi" w:hAnsiTheme="minorHAnsi"/>
                <w:sz w:val="24"/>
                <w:szCs w:val="24"/>
              </w:rPr>
              <w:t>out in the first month. Training will be directed towards helping the candidate develop as an</w:t>
            </w:r>
          </w:p>
          <w:p w:rsidRPr="00A42FD0" w:rsidR="00BF4942" w:rsidP="002B7814" w:rsidRDefault="00D855AA" w14:paraId="411E72CB" w14:textId="0B194570">
            <w:pPr>
              <w:pStyle w:val="BodyText2"/>
              <w:rPr>
                <w:rFonts w:cs="Arial" w:asciiTheme="minorHAnsi" w:hAnsiTheme="minorHAnsi"/>
                <w:b/>
                <w:bCs w:val="0"/>
                <w:sz w:val="24"/>
                <w:szCs w:val="24"/>
              </w:rPr>
            </w:pPr>
            <w:r w:rsidRPr="00D855AA">
              <w:rPr>
                <w:rFonts w:cs="Arial" w:asciiTheme="minorHAnsi" w:hAnsiTheme="minorHAnsi"/>
                <w:sz w:val="24"/>
                <w:szCs w:val="24"/>
              </w:rPr>
              <w:t>independent researcher, as well as towards the needs of the PhD project.</w:t>
            </w:r>
            <w:r w:rsidR="00BF4942">
              <w:rPr>
                <w:rFonts w:cs="Arial" w:asciiTheme="minorHAnsi" w:hAnsiTheme="minorHAnsi"/>
                <w:sz w:val="24"/>
                <w:szCs w:val="24"/>
              </w:rPr>
              <w:t xml:space="preserve"> </w:t>
            </w:r>
            <w:r w:rsidRPr="00D855AA">
              <w:rPr>
                <w:rFonts w:cs="Arial" w:asciiTheme="minorHAnsi" w:hAnsiTheme="minorHAnsi"/>
                <w:sz w:val="24"/>
                <w:szCs w:val="24"/>
              </w:rPr>
              <w:t xml:space="preserve">The </w:t>
            </w:r>
            <w:r>
              <w:rPr>
                <w:rFonts w:cs="Arial" w:asciiTheme="minorHAnsi" w:hAnsiTheme="minorHAnsi"/>
                <w:sz w:val="24"/>
                <w:szCs w:val="24"/>
              </w:rPr>
              <w:t>PhD candidate will have access to formal training in epidemiology, statistics, research governance</w:t>
            </w:r>
            <w:r w:rsidR="002B7814">
              <w:rPr>
                <w:rFonts w:cs="Arial" w:asciiTheme="minorHAnsi" w:hAnsiTheme="minorHAnsi"/>
                <w:sz w:val="24"/>
                <w:szCs w:val="24"/>
              </w:rPr>
              <w:t>, qualitative research methods and systematic reviews</w:t>
            </w:r>
            <w:r>
              <w:rPr>
                <w:rFonts w:cs="Arial" w:asciiTheme="minorHAnsi" w:hAnsiTheme="minorHAnsi"/>
                <w:sz w:val="24"/>
                <w:szCs w:val="24"/>
              </w:rPr>
              <w:t xml:space="preserve"> provided by the University of Bristol Population Health Sciences </w:t>
            </w:r>
            <w:r w:rsidR="00E1679D">
              <w:rPr>
                <w:rFonts w:cs="Arial" w:asciiTheme="minorHAnsi" w:hAnsiTheme="minorHAnsi"/>
                <w:sz w:val="24"/>
                <w:szCs w:val="24"/>
              </w:rPr>
              <w:t>S</w:t>
            </w:r>
            <w:r>
              <w:rPr>
                <w:rFonts w:cs="Arial" w:asciiTheme="minorHAnsi" w:hAnsiTheme="minorHAnsi"/>
                <w:sz w:val="24"/>
                <w:szCs w:val="24"/>
              </w:rPr>
              <w:t xml:space="preserve">hort </w:t>
            </w:r>
            <w:r w:rsidR="00E1679D">
              <w:rPr>
                <w:rFonts w:cs="Arial" w:asciiTheme="minorHAnsi" w:hAnsiTheme="minorHAnsi"/>
                <w:sz w:val="24"/>
                <w:szCs w:val="24"/>
              </w:rPr>
              <w:t>C</w:t>
            </w:r>
            <w:r>
              <w:rPr>
                <w:rFonts w:cs="Arial" w:asciiTheme="minorHAnsi" w:hAnsiTheme="minorHAnsi"/>
                <w:sz w:val="24"/>
                <w:szCs w:val="24"/>
              </w:rPr>
              <w:t>ourse programme</w:t>
            </w:r>
            <w:r w:rsidR="002B7814">
              <w:rPr>
                <w:rFonts w:cs="Arial" w:asciiTheme="minorHAnsi" w:hAnsiTheme="minorHAnsi"/>
                <w:sz w:val="24"/>
                <w:szCs w:val="24"/>
              </w:rPr>
              <w:t>. They will also have access to generic skills training courses offered by the Bristol Doctoral College which offers courses in time management, career development, writing skills, presentation skills and leadership.</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2B0282" w:rsidRDefault="00EA7C68" w14:paraId="1C74ECE8" w14:textId="77777777">
            <w:pPr>
              <w:pStyle w:val="BodyText2"/>
              <w:tabs>
                <w:tab w:val="clear" w:pos="720"/>
              </w:tabs>
              <w:spacing w:after="120"/>
              <w:jc w:val="both"/>
              <w:rPr>
                <w:rFonts w:cs="Arial" w:asciiTheme="minorHAnsi" w:hAnsiTheme="minorHAnsi"/>
                <w:b/>
                <w:bCs w:val="0"/>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385D14" w:rsidR="002B7814" w:rsidP="002B0282" w:rsidRDefault="002B7814" w14:paraId="1A7365FA" w14:textId="592AAD97">
            <w:pPr>
              <w:pStyle w:val="BodyText2"/>
              <w:tabs>
                <w:tab w:val="clear" w:pos="720"/>
              </w:tabs>
              <w:spacing w:after="120"/>
              <w:jc w:val="both"/>
              <w:rPr>
                <w:rFonts w:cs="Arial" w:asciiTheme="minorHAnsi" w:hAnsiTheme="minorHAnsi"/>
                <w:b/>
                <w:bCs w:val="0"/>
                <w:sz w:val="24"/>
                <w:szCs w:val="24"/>
              </w:rPr>
            </w:pPr>
            <w:r>
              <w:rPr>
                <w:rFonts w:cs="Arial" w:asciiTheme="minorHAnsi" w:hAnsiTheme="minorHAnsi"/>
                <w:sz w:val="24"/>
                <w:szCs w:val="24"/>
              </w:rPr>
              <w:t xml:space="preserve">The student will </w:t>
            </w:r>
            <w:r w:rsidR="0094288B">
              <w:rPr>
                <w:rFonts w:cs="Arial" w:asciiTheme="minorHAnsi" w:hAnsiTheme="minorHAnsi"/>
                <w:sz w:val="24"/>
                <w:szCs w:val="24"/>
              </w:rPr>
              <w:t>be embedded within the Centre for Academic Primary Care</w:t>
            </w:r>
            <w:r w:rsidR="00434AA1">
              <w:rPr>
                <w:rFonts w:cs="Arial" w:asciiTheme="minorHAnsi" w:hAnsiTheme="minorHAnsi"/>
                <w:sz w:val="24"/>
                <w:szCs w:val="24"/>
              </w:rPr>
              <w:t xml:space="preserve"> (CAPC)</w:t>
            </w:r>
            <w:r w:rsidR="0094288B">
              <w:rPr>
                <w:rFonts w:cs="Arial" w:asciiTheme="minorHAnsi" w:hAnsiTheme="minorHAnsi"/>
                <w:sz w:val="24"/>
                <w:szCs w:val="24"/>
              </w:rPr>
              <w:t xml:space="preserve"> infection </w:t>
            </w:r>
            <w:proofErr w:type="gramStart"/>
            <w:r w:rsidR="0094288B">
              <w:rPr>
                <w:rFonts w:cs="Arial" w:asciiTheme="minorHAnsi" w:hAnsiTheme="minorHAnsi"/>
                <w:sz w:val="24"/>
                <w:szCs w:val="24"/>
              </w:rPr>
              <w:t>group, and</w:t>
            </w:r>
            <w:proofErr w:type="gramEnd"/>
            <w:r w:rsidR="0094288B">
              <w:rPr>
                <w:rFonts w:cs="Arial" w:asciiTheme="minorHAnsi" w:hAnsiTheme="minorHAnsi"/>
                <w:sz w:val="24"/>
                <w:szCs w:val="24"/>
              </w:rPr>
              <w:t xml:space="preserve"> will be invited to attend regular </w:t>
            </w:r>
            <w:r>
              <w:rPr>
                <w:rFonts w:cs="Arial" w:asciiTheme="minorHAnsi" w:hAnsiTheme="minorHAnsi"/>
                <w:sz w:val="24"/>
                <w:szCs w:val="24"/>
              </w:rPr>
              <w:t>departmental seminars and meetings</w:t>
            </w:r>
            <w:r w:rsidR="0094288B">
              <w:rPr>
                <w:rFonts w:cs="Arial" w:asciiTheme="minorHAnsi" w:hAnsiTheme="minorHAnsi"/>
                <w:sz w:val="24"/>
                <w:szCs w:val="24"/>
              </w:rPr>
              <w:t xml:space="preserve">. </w:t>
            </w:r>
            <w:r w:rsidR="00B2218B">
              <w:rPr>
                <w:rFonts w:cs="Arial" w:asciiTheme="minorHAnsi" w:hAnsiTheme="minorHAnsi"/>
                <w:sz w:val="24"/>
                <w:szCs w:val="24"/>
              </w:rPr>
              <w:t xml:space="preserve">They will </w:t>
            </w:r>
            <w:proofErr w:type="gramStart"/>
            <w:r w:rsidR="00CF1B4F">
              <w:rPr>
                <w:rFonts w:cs="Arial" w:asciiTheme="minorHAnsi" w:hAnsiTheme="minorHAnsi"/>
                <w:sz w:val="24"/>
                <w:szCs w:val="24"/>
              </w:rPr>
              <w:t>be have</w:t>
            </w:r>
            <w:proofErr w:type="gramEnd"/>
            <w:r w:rsidR="00CF1B4F">
              <w:rPr>
                <w:rFonts w:cs="Arial" w:asciiTheme="minorHAnsi" w:hAnsiTheme="minorHAnsi"/>
                <w:sz w:val="24"/>
                <w:szCs w:val="24"/>
              </w:rPr>
              <w:t xml:space="preserve"> access to</w:t>
            </w:r>
            <w:r w:rsidR="00B2218B">
              <w:rPr>
                <w:rFonts w:cs="Arial" w:asciiTheme="minorHAnsi" w:hAnsiTheme="minorHAnsi"/>
                <w:sz w:val="24"/>
                <w:szCs w:val="24"/>
              </w:rPr>
              <w:t xml:space="preserve"> mentorship</w:t>
            </w:r>
            <w:r w:rsidR="00401171">
              <w:rPr>
                <w:rFonts w:cs="Arial" w:asciiTheme="minorHAnsi" w:hAnsiTheme="minorHAnsi"/>
                <w:sz w:val="24"/>
                <w:szCs w:val="24"/>
              </w:rPr>
              <w:t xml:space="preserve">, a peer-learning group and annual training meetings. </w:t>
            </w:r>
            <w:r w:rsidR="00491EF5">
              <w:rPr>
                <w:rFonts w:cs="Arial" w:asciiTheme="minorHAnsi" w:hAnsiTheme="minorHAnsi"/>
                <w:sz w:val="24"/>
                <w:szCs w:val="24"/>
              </w:rPr>
              <w:t xml:space="preserve">They will have opportunities to present their work internally at </w:t>
            </w:r>
            <w:r w:rsidR="00CF1B4F">
              <w:rPr>
                <w:rFonts w:cs="Arial" w:asciiTheme="minorHAnsi" w:hAnsiTheme="minorHAnsi"/>
                <w:sz w:val="24"/>
                <w:szCs w:val="24"/>
              </w:rPr>
              <w:t>meetings and seminars in the department</w:t>
            </w:r>
            <w:r w:rsidR="00434AA1">
              <w:rPr>
                <w:rFonts w:cs="Arial" w:asciiTheme="minorHAnsi" w:hAnsiTheme="minorHAnsi"/>
                <w:sz w:val="24"/>
                <w:szCs w:val="24"/>
              </w:rPr>
              <w:t xml:space="preserve"> and externally at conferences</w:t>
            </w:r>
            <w:r w:rsidR="00A42FD0">
              <w:rPr>
                <w:rFonts w:cs="Arial" w:asciiTheme="minorHAnsi" w:hAnsiTheme="minorHAnsi"/>
                <w:sz w:val="24"/>
                <w:szCs w:val="24"/>
              </w:rPr>
              <w:t>.</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2B0282" w:rsidRDefault="00EA7C68" w14:paraId="7D461396" w14:textId="77777777">
            <w:pPr>
              <w:pStyle w:val="BodyText2"/>
              <w:tabs>
                <w:tab w:val="clear" w:pos="720"/>
              </w:tabs>
              <w:spacing w:after="120"/>
              <w:jc w:val="both"/>
              <w:rPr>
                <w:rFonts w:cs="Arial" w:asciiTheme="minorHAnsi" w:hAnsiTheme="minorHAnsi"/>
                <w:b/>
                <w:bCs w:val="0"/>
                <w:i/>
                <w:sz w:val="24"/>
                <w:szCs w:val="24"/>
              </w:rPr>
            </w:pPr>
            <w:r w:rsidRPr="00323521">
              <w:rPr>
                <w:rFonts w:cs="Arial" w:asciiTheme="minorHAnsi" w:hAnsiTheme="minorHAnsi"/>
                <w:i/>
                <w:sz w:val="24"/>
                <w:szCs w:val="24"/>
              </w:rPr>
              <w:t xml:space="preserve">PPIE: </w:t>
            </w:r>
          </w:p>
          <w:p w:rsidRPr="0030435F" w:rsidR="002B7814" w:rsidP="002B0282" w:rsidRDefault="004E0AEF" w14:paraId="48977F4E" w14:textId="793CE105">
            <w:pPr>
              <w:pStyle w:val="BodyText2"/>
              <w:tabs>
                <w:tab w:val="clear" w:pos="720"/>
              </w:tabs>
              <w:spacing w:after="120"/>
              <w:jc w:val="both"/>
              <w:rPr>
                <w:rFonts w:cs="Arial" w:asciiTheme="minorHAnsi" w:hAnsiTheme="minorHAnsi"/>
                <w:iCs/>
                <w:sz w:val="24"/>
                <w:szCs w:val="24"/>
              </w:rPr>
            </w:pPr>
            <w:r>
              <w:rPr>
                <w:rFonts w:cs="Arial" w:asciiTheme="minorHAnsi" w:hAnsiTheme="minorHAnsi"/>
                <w:iCs/>
                <w:sz w:val="24"/>
                <w:szCs w:val="24"/>
              </w:rPr>
              <w:t xml:space="preserve">The Centre for Academic Primary Care </w:t>
            </w:r>
            <w:r w:rsidR="0094288B">
              <w:rPr>
                <w:rFonts w:cs="Arial" w:asciiTheme="minorHAnsi" w:hAnsiTheme="minorHAnsi"/>
                <w:iCs/>
                <w:sz w:val="24"/>
                <w:szCs w:val="24"/>
              </w:rPr>
              <w:t xml:space="preserve">at the University of Bristol has established strong PPIE links and PPIE </w:t>
            </w:r>
            <w:r w:rsidRPr="0030435F" w:rsidR="002B7814">
              <w:rPr>
                <w:rFonts w:cs="Arial" w:asciiTheme="minorHAnsi" w:hAnsiTheme="minorHAnsi"/>
                <w:iCs/>
                <w:sz w:val="24"/>
                <w:szCs w:val="24"/>
              </w:rPr>
              <w:t>co-ordinators</w:t>
            </w:r>
            <w:r w:rsidR="0094288B">
              <w:rPr>
                <w:rFonts w:cs="Arial" w:asciiTheme="minorHAnsi" w:hAnsiTheme="minorHAnsi"/>
                <w:iCs/>
                <w:sz w:val="24"/>
                <w:szCs w:val="24"/>
              </w:rPr>
              <w:t xml:space="preserve">. The PhD candidate will be supported by the CAPC PPIE co-ordinators to set up a PPIE group who will contribute to study design, interpretation of findings and dissemination activities. </w:t>
            </w:r>
          </w:p>
        </w:tc>
      </w:tr>
    </w:tbl>
    <w:p w:rsidR="00E0356E" w:rsidRDefault="004A11CD" w14:paraId="0C875D8F" w14:textId="15022F24">
      <w:pPr>
        <w:rPr>
          <w:rFonts w:asciiTheme="minorHAnsi" w:hAnsiTheme="minorHAnsi"/>
          <w:szCs w:val="24"/>
        </w:rPr>
      </w:pPr>
      <w:r>
        <w:rPr>
          <w:rFonts w:asciiTheme="minorHAnsi" w:hAnsiTheme="minorHAnsi"/>
          <w:szCs w:val="24"/>
        </w:rPr>
        <w:t xml:space="preserve"> References</w:t>
      </w:r>
    </w:p>
    <w:p w:rsidRPr="009B79B9" w:rsidR="004A11CD" w:rsidP="004A11CD" w:rsidRDefault="004A11CD" w14:paraId="0FD732FA" w14:textId="585BD5E7">
      <w:pPr>
        <w:pStyle w:val="ListParagraph"/>
        <w:numPr>
          <w:ilvl w:val="0"/>
          <w:numId w:val="5"/>
        </w:numPr>
        <w:rPr>
          <w:rFonts w:asciiTheme="minorHAnsi" w:hAnsiTheme="minorHAnsi"/>
          <w:sz w:val="20"/>
        </w:rPr>
      </w:pPr>
      <w:r w:rsidRPr="009B79B9">
        <w:rPr>
          <w:sz w:val="20"/>
        </w:rPr>
        <w:t>NICE Guidelines NG</w:t>
      </w:r>
      <w:r w:rsidRPr="009B79B9" w:rsidR="00EF240E">
        <w:rPr>
          <w:sz w:val="20"/>
        </w:rPr>
        <w:t xml:space="preserve">182. Insect bites and stings: antimicrobial prescribing. </w:t>
      </w:r>
      <w:hyperlink w:history="1" r:id="rId8">
        <w:r w:rsidRPr="009B79B9" w:rsidR="00EF240E">
          <w:rPr>
            <w:rStyle w:val="Hyperlink"/>
            <w:sz w:val="20"/>
          </w:rPr>
          <w:t>https://www.nice.org.uk/guidance/NG182</w:t>
        </w:r>
      </w:hyperlink>
    </w:p>
    <w:p w:rsidRPr="009B79B9" w:rsidR="00EF240E" w:rsidP="004A11CD" w:rsidRDefault="00EF240E" w14:paraId="31A77F73" w14:textId="5C564A20">
      <w:pPr>
        <w:pStyle w:val="ListParagraph"/>
        <w:numPr>
          <w:ilvl w:val="0"/>
          <w:numId w:val="5"/>
        </w:numPr>
        <w:rPr>
          <w:rFonts w:asciiTheme="minorHAnsi" w:hAnsiTheme="minorHAnsi"/>
          <w:sz w:val="20"/>
        </w:rPr>
      </w:pPr>
      <w:r w:rsidRPr="009B79B9">
        <w:rPr>
          <w:rFonts w:asciiTheme="minorHAnsi" w:hAnsiTheme="minorHAnsi"/>
          <w:sz w:val="20"/>
        </w:rPr>
        <w:t xml:space="preserve">Anderson et al. Insect and tick bite management. British Journal of Family Medicine. 2019. </w:t>
      </w:r>
      <w:hyperlink w:history="1" r:id="rId9">
        <w:r w:rsidRPr="009B79B9">
          <w:rPr>
            <w:rStyle w:val="Hyperlink"/>
            <w:rFonts w:asciiTheme="minorHAnsi" w:hAnsiTheme="minorHAnsi"/>
            <w:sz w:val="20"/>
          </w:rPr>
          <w:t>https://www.bjfm.co.uk/insect-and-tick-bite-management-in-gp-general-practice-survey-and-literature-search</w:t>
        </w:r>
      </w:hyperlink>
      <w:r w:rsidRPr="009B79B9">
        <w:rPr>
          <w:rFonts w:asciiTheme="minorHAnsi" w:hAnsiTheme="minorHAnsi"/>
          <w:sz w:val="20"/>
        </w:rPr>
        <w:t xml:space="preserve"> </w:t>
      </w:r>
    </w:p>
    <w:p w:rsidRPr="009B79B9" w:rsidR="00EF240E" w:rsidP="004A11CD" w:rsidRDefault="002B7CBF" w14:paraId="756697B8" w14:textId="543E8EEC">
      <w:pPr>
        <w:pStyle w:val="ListParagraph"/>
        <w:numPr>
          <w:ilvl w:val="0"/>
          <w:numId w:val="5"/>
        </w:numPr>
        <w:rPr>
          <w:rFonts w:asciiTheme="minorHAnsi" w:hAnsiTheme="minorHAnsi"/>
          <w:sz w:val="20"/>
        </w:rPr>
      </w:pPr>
      <w:r w:rsidRPr="009B79B9">
        <w:rPr>
          <w:rFonts w:asciiTheme="minorHAnsi" w:hAnsiTheme="minorHAnsi"/>
          <w:sz w:val="20"/>
        </w:rPr>
        <w:t>Francis, N. A., Hood, K., Lyons, R., &amp; Butler, C. C. (2016). Understanding flucloxacillin prescribing trends and treatment non-response in UK primary care: a Clinical Practice Research Datalink (CPRD) study. The Journal of antimicrobial chemotherapy, 71(7), 2037–2046. https://doi.org/10.1093/jac/dkw084</w:t>
      </w:r>
    </w:p>
    <w:sectPr w:rsidRPr="009B79B9" w:rsidR="00EF240E" w:rsidSect="00EA7C68">
      <w:headerReference w:type="even" r:id="rId10"/>
      <w:headerReference w:type="default" r:id="rId11"/>
      <w:footerReference w:type="even" r:id="rId12"/>
      <w:footerReference w:type="default" r:id="rId13"/>
      <w:headerReference w:type="first" r:id="rId14"/>
      <w:footerReference w:type="first" r:id="rId15"/>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402" w:rsidP="008A5DEB" w:rsidRDefault="001F0402" w14:paraId="49B3DA64" w14:textId="77777777">
      <w:pPr>
        <w:spacing w:after="0" w:line="240" w:lineRule="auto"/>
      </w:pPr>
      <w:r>
        <w:separator/>
      </w:r>
    </w:p>
  </w:endnote>
  <w:endnote w:type="continuationSeparator" w:id="0">
    <w:p w:rsidR="001F0402" w:rsidP="008A5DEB" w:rsidRDefault="001F0402" w14:paraId="6515E9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CBF" w:rsidRDefault="002B7CBF" w14:paraId="695CB8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CBF" w:rsidRDefault="002B7CBF" w14:paraId="73549E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402" w:rsidP="008A5DEB" w:rsidRDefault="001F0402" w14:paraId="6E1FC65E" w14:textId="77777777">
      <w:pPr>
        <w:spacing w:after="0" w:line="240" w:lineRule="auto"/>
      </w:pPr>
      <w:r>
        <w:separator/>
      </w:r>
    </w:p>
  </w:footnote>
  <w:footnote w:type="continuationSeparator" w:id="0">
    <w:p w:rsidR="001F0402" w:rsidP="008A5DEB" w:rsidRDefault="001F0402" w14:paraId="1EBD69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CBF" w:rsidRDefault="002B7CBF" w14:paraId="364F83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CBF" w:rsidRDefault="002B7CBF" w14:paraId="5859AC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6BC6"/>
    <w:multiLevelType w:val="hybridMultilevel"/>
    <w:tmpl w:val="B71C1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9B6D05"/>
    <w:multiLevelType w:val="hybridMultilevel"/>
    <w:tmpl w:val="634E1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C7521"/>
    <w:multiLevelType w:val="hybridMultilevel"/>
    <w:tmpl w:val="0838CA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1D3B"/>
    <w:rsid w:val="0001374A"/>
    <w:rsid w:val="00016ECC"/>
    <w:rsid w:val="000251B8"/>
    <w:rsid w:val="0004047E"/>
    <w:rsid w:val="00062545"/>
    <w:rsid w:val="00066508"/>
    <w:rsid w:val="00084BC3"/>
    <w:rsid w:val="0009232A"/>
    <w:rsid w:val="000B4F4C"/>
    <w:rsid w:val="000E4945"/>
    <w:rsid w:val="000F3D4A"/>
    <w:rsid w:val="00112F28"/>
    <w:rsid w:val="00140508"/>
    <w:rsid w:val="001A2E57"/>
    <w:rsid w:val="001D0977"/>
    <w:rsid w:val="001E7EEB"/>
    <w:rsid w:val="001F0402"/>
    <w:rsid w:val="00222B45"/>
    <w:rsid w:val="00230F04"/>
    <w:rsid w:val="00237BCD"/>
    <w:rsid w:val="00244693"/>
    <w:rsid w:val="00274ACB"/>
    <w:rsid w:val="00295DB6"/>
    <w:rsid w:val="002A1B47"/>
    <w:rsid w:val="002B0282"/>
    <w:rsid w:val="002B7814"/>
    <w:rsid w:val="002B7CBF"/>
    <w:rsid w:val="002F31FE"/>
    <w:rsid w:val="0030435F"/>
    <w:rsid w:val="00323521"/>
    <w:rsid w:val="00327B79"/>
    <w:rsid w:val="00362B4E"/>
    <w:rsid w:val="00385D14"/>
    <w:rsid w:val="003A6E77"/>
    <w:rsid w:val="00401171"/>
    <w:rsid w:val="00434AA1"/>
    <w:rsid w:val="00474359"/>
    <w:rsid w:val="004871FF"/>
    <w:rsid w:val="00487C82"/>
    <w:rsid w:val="00491EF5"/>
    <w:rsid w:val="004A11CD"/>
    <w:rsid w:val="004B739A"/>
    <w:rsid w:val="004D019C"/>
    <w:rsid w:val="004D255E"/>
    <w:rsid w:val="004E0AEF"/>
    <w:rsid w:val="004E3BC1"/>
    <w:rsid w:val="00502F57"/>
    <w:rsid w:val="00515545"/>
    <w:rsid w:val="005251D3"/>
    <w:rsid w:val="00540F80"/>
    <w:rsid w:val="0055448E"/>
    <w:rsid w:val="00562736"/>
    <w:rsid w:val="005B6154"/>
    <w:rsid w:val="005B6BA8"/>
    <w:rsid w:val="005F3220"/>
    <w:rsid w:val="00656E40"/>
    <w:rsid w:val="006D4A35"/>
    <w:rsid w:val="006E337F"/>
    <w:rsid w:val="00720511"/>
    <w:rsid w:val="007432FE"/>
    <w:rsid w:val="00747A0E"/>
    <w:rsid w:val="00762BF9"/>
    <w:rsid w:val="00774F0D"/>
    <w:rsid w:val="00787EF3"/>
    <w:rsid w:val="007B088D"/>
    <w:rsid w:val="007D23D5"/>
    <w:rsid w:val="007E11EC"/>
    <w:rsid w:val="007F3AF2"/>
    <w:rsid w:val="008410F0"/>
    <w:rsid w:val="008463C4"/>
    <w:rsid w:val="00854F61"/>
    <w:rsid w:val="008876E8"/>
    <w:rsid w:val="008A1A79"/>
    <w:rsid w:val="008A312F"/>
    <w:rsid w:val="008A5DEB"/>
    <w:rsid w:val="008C1440"/>
    <w:rsid w:val="008C43A1"/>
    <w:rsid w:val="008D1F6B"/>
    <w:rsid w:val="0094288B"/>
    <w:rsid w:val="00956790"/>
    <w:rsid w:val="00962F9F"/>
    <w:rsid w:val="009811D9"/>
    <w:rsid w:val="009B098C"/>
    <w:rsid w:val="009B7802"/>
    <w:rsid w:val="009B79B9"/>
    <w:rsid w:val="009B7FDA"/>
    <w:rsid w:val="009D5D15"/>
    <w:rsid w:val="009F24DA"/>
    <w:rsid w:val="00A06923"/>
    <w:rsid w:val="00A23FFE"/>
    <w:rsid w:val="00A42FD0"/>
    <w:rsid w:val="00A50511"/>
    <w:rsid w:val="00A8672F"/>
    <w:rsid w:val="00A87625"/>
    <w:rsid w:val="00AC5D34"/>
    <w:rsid w:val="00AF43A9"/>
    <w:rsid w:val="00B2218B"/>
    <w:rsid w:val="00B4423A"/>
    <w:rsid w:val="00B70F71"/>
    <w:rsid w:val="00BE525D"/>
    <w:rsid w:val="00BF4942"/>
    <w:rsid w:val="00C258FF"/>
    <w:rsid w:val="00C44380"/>
    <w:rsid w:val="00C44BDD"/>
    <w:rsid w:val="00C54F7B"/>
    <w:rsid w:val="00C61C47"/>
    <w:rsid w:val="00CA53AE"/>
    <w:rsid w:val="00CF1B4F"/>
    <w:rsid w:val="00CF1E04"/>
    <w:rsid w:val="00D000DB"/>
    <w:rsid w:val="00D34DCE"/>
    <w:rsid w:val="00D55063"/>
    <w:rsid w:val="00D566DD"/>
    <w:rsid w:val="00D629A0"/>
    <w:rsid w:val="00D763AA"/>
    <w:rsid w:val="00D855AA"/>
    <w:rsid w:val="00DA2642"/>
    <w:rsid w:val="00DB129E"/>
    <w:rsid w:val="00DC249F"/>
    <w:rsid w:val="00E0356E"/>
    <w:rsid w:val="00E1679D"/>
    <w:rsid w:val="00E3477D"/>
    <w:rsid w:val="00E637F2"/>
    <w:rsid w:val="00EA7B7B"/>
    <w:rsid w:val="00EA7C68"/>
    <w:rsid w:val="00EC6D60"/>
    <w:rsid w:val="00EF240E"/>
    <w:rsid w:val="00F174E8"/>
    <w:rsid w:val="00F24855"/>
    <w:rsid w:val="00F46FC1"/>
    <w:rsid w:val="00F504C5"/>
    <w:rsid w:val="00F53B93"/>
    <w:rsid w:val="00F547BC"/>
    <w:rsid w:val="00FB53EB"/>
    <w:rsid w:val="00FC5F60"/>
    <w:rsid w:val="00FF6AEA"/>
    <w:rsid w:val="0F2A541B"/>
    <w:rsid w:val="1018ED0A"/>
    <w:rsid w:val="15228FA1"/>
    <w:rsid w:val="192733E4"/>
    <w:rsid w:val="27CE3ACE"/>
    <w:rsid w:val="487BC835"/>
    <w:rsid w:val="529FAEA9"/>
    <w:rsid w:val="57A57098"/>
    <w:rsid w:val="5D58292E"/>
    <w:rsid w:val="5EF3F98F"/>
    <w:rsid w:val="608FC9F0"/>
    <w:rsid w:val="618B3FB0"/>
    <w:rsid w:val="66E5E317"/>
    <w:rsid w:val="6929559C"/>
    <w:rsid w:val="7D941293"/>
    <w:rsid w:val="7EFA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unhideWhenUsed/>
    <w:rsid w:val="004A11CD"/>
    <w:rPr>
      <w:color w:val="0000FF"/>
      <w:u w:val="single"/>
    </w:rPr>
  </w:style>
  <w:style w:type="character" w:styleId="UnresolvedMention">
    <w:name w:val="Unresolved Mention"/>
    <w:basedOn w:val="DefaultParagraphFont"/>
    <w:uiPriority w:val="99"/>
    <w:semiHidden/>
    <w:unhideWhenUsed/>
    <w:rsid w:val="00EF240E"/>
    <w:rPr>
      <w:color w:val="605E5C"/>
      <w:shd w:val="clear" w:color="auto" w:fill="E1DFDD"/>
    </w:rPr>
  </w:style>
  <w:style w:type="character" w:styleId="CommentReference">
    <w:name w:val="annotation reference"/>
    <w:basedOn w:val="DefaultParagraphFont"/>
    <w:uiPriority w:val="99"/>
    <w:semiHidden/>
    <w:unhideWhenUsed/>
    <w:rsid w:val="00066508"/>
    <w:rPr>
      <w:sz w:val="16"/>
      <w:szCs w:val="16"/>
    </w:rPr>
  </w:style>
  <w:style w:type="paragraph" w:styleId="CommentText">
    <w:name w:val="annotation text"/>
    <w:basedOn w:val="Normal"/>
    <w:link w:val="CommentTextChar"/>
    <w:uiPriority w:val="99"/>
    <w:unhideWhenUsed/>
    <w:rsid w:val="00066508"/>
    <w:pPr>
      <w:spacing w:line="240" w:lineRule="auto"/>
    </w:pPr>
    <w:rPr>
      <w:sz w:val="20"/>
    </w:rPr>
  </w:style>
  <w:style w:type="character" w:styleId="CommentTextChar" w:customStyle="1">
    <w:name w:val="Comment Text Char"/>
    <w:basedOn w:val="DefaultParagraphFont"/>
    <w:link w:val="CommentText"/>
    <w:uiPriority w:val="99"/>
    <w:rsid w:val="00066508"/>
    <w:rPr>
      <w:sz w:val="20"/>
    </w:rPr>
  </w:style>
  <w:style w:type="paragraph" w:styleId="CommentSubject">
    <w:name w:val="annotation subject"/>
    <w:basedOn w:val="CommentText"/>
    <w:next w:val="CommentText"/>
    <w:link w:val="CommentSubjectChar"/>
    <w:uiPriority w:val="99"/>
    <w:semiHidden/>
    <w:unhideWhenUsed/>
    <w:rsid w:val="00066508"/>
    <w:rPr>
      <w:b/>
      <w:bCs/>
    </w:rPr>
  </w:style>
  <w:style w:type="character" w:styleId="CommentSubjectChar" w:customStyle="1">
    <w:name w:val="Comment Subject Char"/>
    <w:basedOn w:val="CommentTextChar"/>
    <w:link w:val="CommentSubject"/>
    <w:uiPriority w:val="99"/>
    <w:semiHidden/>
    <w:rsid w:val="000665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719">
      <w:bodyDiv w:val="1"/>
      <w:marLeft w:val="0"/>
      <w:marRight w:val="0"/>
      <w:marTop w:val="0"/>
      <w:marBottom w:val="0"/>
      <w:divBdr>
        <w:top w:val="none" w:sz="0" w:space="0" w:color="auto"/>
        <w:left w:val="none" w:sz="0" w:space="0" w:color="auto"/>
        <w:bottom w:val="none" w:sz="0" w:space="0" w:color="auto"/>
        <w:right w:val="none" w:sz="0" w:space="0" w:color="auto"/>
      </w:divBdr>
      <w:divsChild>
        <w:div w:id="503935257">
          <w:marLeft w:val="0"/>
          <w:marRight w:val="0"/>
          <w:marTop w:val="0"/>
          <w:marBottom w:val="0"/>
          <w:divBdr>
            <w:top w:val="none" w:sz="0" w:space="0" w:color="auto"/>
            <w:left w:val="none" w:sz="0" w:space="0" w:color="auto"/>
            <w:bottom w:val="none" w:sz="0" w:space="0" w:color="auto"/>
            <w:right w:val="none" w:sz="0" w:space="0" w:color="auto"/>
          </w:divBdr>
        </w:div>
        <w:div w:id="1943805323">
          <w:marLeft w:val="0"/>
          <w:marRight w:val="0"/>
          <w:marTop w:val="0"/>
          <w:marBottom w:val="0"/>
          <w:divBdr>
            <w:top w:val="none" w:sz="0" w:space="0" w:color="auto"/>
            <w:left w:val="none" w:sz="0" w:space="0" w:color="auto"/>
            <w:bottom w:val="none" w:sz="0" w:space="0" w:color="auto"/>
            <w:right w:val="none" w:sz="0" w:space="0" w:color="auto"/>
          </w:divBdr>
        </w:div>
        <w:div w:id="1961716187">
          <w:marLeft w:val="0"/>
          <w:marRight w:val="0"/>
          <w:marTop w:val="0"/>
          <w:marBottom w:val="0"/>
          <w:divBdr>
            <w:top w:val="none" w:sz="0" w:space="0" w:color="auto"/>
            <w:left w:val="none" w:sz="0" w:space="0" w:color="auto"/>
            <w:bottom w:val="none" w:sz="0" w:space="0" w:color="auto"/>
            <w:right w:val="none" w:sz="0" w:space="0" w:color="auto"/>
          </w:divBdr>
        </w:div>
        <w:div w:id="211158956">
          <w:marLeft w:val="0"/>
          <w:marRight w:val="0"/>
          <w:marTop w:val="0"/>
          <w:marBottom w:val="0"/>
          <w:divBdr>
            <w:top w:val="none" w:sz="0" w:space="0" w:color="auto"/>
            <w:left w:val="none" w:sz="0" w:space="0" w:color="auto"/>
            <w:bottom w:val="none" w:sz="0" w:space="0" w:color="auto"/>
            <w:right w:val="none" w:sz="0" w:space="0" w:color="auto"/>
          </w:divBdr>
        </w:div>
        <w:div w:id="1658223848">
          <w:marLeft w:val="0"/>
          <w:marRight w:val="0"/>
          <w:marTop w:val="0"/>
          <w:marBottom w:val="0"/>
          <w:divBdr>
            <w:top w:val="none" w:sz="0" w:space="0" w:color="auto"/>
            <w:left w:val="none" w:sz="0" w:space="0" w:color="auto"/>
            <w:bottom w:val="none" w:sz="0" w:space="0" w:color="auto"/>
            <w:right w:val="none" w:sz="0" w:space="0" w:color="auto"/>
          </w:divBdr>
        </w:div>
        <w:div w:id="184871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ce.org.uk/guidance/NG182" TargetMode="Externa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bjfm.co.uk/insect-and-tick-bite-management-in-gp-general-practice-survey-and-literature-search" TargetMode="Externa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4D7A7D"/>
    <w:rsid w:val="00607F77"/>
    <w:rsid w:val="00995904"/>
    <w:rsid w:val="009B098C"/>
    <w:rsid w:val="00DD0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01F"/>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1B9FE15E-542C-4711-BE95-5EF6ECBC6DD0}"/>
</file>

<file path=customXml/itemProps3.xml><?xml version="1.0" encoding="utf-8"?>
<ds:datastoreItem xmlns:ds="http://schemas.openxmlformats.org/officeDocument/2006/customXml" ds:itemID="{94FE9169-360A-4A48-AB29-14A95965D5D9}"/>
</file>

<file path=customXml/itemProps4.xml><?xml version="1.0" encoding="utf-8"?>
<ds:datastoreItem xmlns:ds="http://schemas.openxmlformats.org/officeDocument/2006/customXml" ds:itemID="{D8909C2F-D38F-49CC-BE98-A184C5A706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Esther Van Vliet</cp:lastModifiedBy>
  <cp:revision>3</cp:revision>
  <dcterms:created xsi:type="dcterms:W3CDTF">2022-01-11T12:15:00Z</dcterms:created>
  <dcterms:modified xsi:type="dcterms:W3CDTF">2022-01-13T11:00:22Z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