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1Light-Accent11"/>
        <w:tblW w:w="0" w:type="auto"/>
        <w:tblLook w:val="04A0" w:firstRow="1" w:lastRow="0" w:firstColumn="1" w:lastColumn="0" w:noHBand="0" w:noVBand="1"/>
      </w:tblPr>
      <w:tblGrid>
        <w:gridCol w:w="10343"/>
      </w:tblGrid>
      <w:tr w:rsidRPr="00323521" w:rsidR="00FF6AEA" w:rsidTr="6604C8BC" w14:paraId="40F6156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Mar/>
          </w:tcPr>
          <w:p w:rsidRPr="004E3BC1" w:rsidR="00FF6AEA" w:rsidRDefault="00FF6AEA" w14:paraId="3D6AB031" w14:textId="09F8BEF6">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6A1A77">
                  <w:rPr>
                    <w:rFonts w:asciiTheme="minorHAnsi" w:hAnsiTheme="minorHAnsi"/>
                    <w:color w:val="2E74B5" w:themeColor="accent1" w:themeShade="BF"/>
                    <w:sz w:val="28"/>
                    <w:szCs w:val="24"/>
                  </w:rPr>
                  <w:t xml:space="preserve"> Exeter</w:t>
                </w:r>
              </w:sdtContent>
            </w:sdt>
          </w:p>
        </w:tc>
      </w:tr>
      <w:tr w:rsidRPr="00323521" w:rsidR="008A5DEB" w:rsidTr="6604C8BC" w14:paraId="2A8FCC68"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8A5DEB" w:rsidRDefault="00FF6AEA" w14:paraId="0788EA43" w14:textId="1093D401">
            <w:pPr>
              <w:rPr>
                <w:rFonts w:asciiTheme="minorHAnsi" w:hAnsiTheme="minorHAnsi"/>
                <w:szCs w:val="24"/>
              </w:rPr>
            </w:pPr>
            <w:r>
              <w:rPr>
                <w:rFonts w:asciiTheme="minorHAnsi" w:hAnsiTheme="minorHAnsi"/>
                <w:color w:val="2E74B5" w:themeColor="accent1" w:themeShade="BF"/>
                <w:sz w:val="28"/>
                <w:szCs w:val="24"/>
              </w:rPr>
              <w:t xml:space="preserve">Project </w:t>
            </w:r>
            <w:r w:rsidRPr="004E3BC1" w:rsidR="008A5DEB">
              <w:rPr>
                <w:rFonts w:asciiTheme="minorHAnsi" w:hAnsiTheme="minorHAnsi"/>
                <w:color w:val="2E74B5" w:themeColor="accent1" w:themeShade="BF"/>
                <w:sz w:val="28"/>
                <w:szCs w:val="24"/>
              </w:rPr>
              <w:t>Title:</w:t>
            </w:r>
          </w:p>
        </w:tc>
      </w:tr>
      <w:tr w:rsidRPr="00323521" w:rsidR="008A5DEB" w:rsidTr="6604C8BC" w14:paraId="082EE4C0"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89102D" w:rsidR="00274ACB" w:rsidP="00843E3E" w:rsidRDefault="00843E3E" w14:paraId="7173F29A" w14:textId="4389BFA8">
            <w:pPr>
              <w:rPr>
                <w:rFonts w:ascii="Calibri" w:hAnsi="Calibri" w:cs="Calibri"/>
                <w:b w:val="0"/>
                <w:bCs w:val="0"/>
              </w:rPr>
            </w:pPr>
            <w:r w:rsidRPr="0089102D">
              <w:rPr>
                <w:rFonts w:ascii="Calibri" w:hAnsi="Calibri" w:cs="Calibri"/>
                <w:b w:val="0"/>
              </w:rPr>
              <w:t>How would the refinement of urgent cancer referral criteria, by the inclusion of demographics, comorbidities and polygenic risk scores, affect numbers of patients eligible for referral and outcomes for those patients?</w:t>
            </w:r>
          </w:p>
        </w:tc>
      </w:tr>
      <w:tr w:rsidRPr="00323521" w:rsidR="00E0356E" w:rsidTr="6604C8BC" w14:paraId="4977EDC6"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0A0A5552" w14:textId="2ED340A0">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Pr="002F31FE" w:rsidR="002F31FE">
              <w:rPr>
                <w:rFonts w:asciiTheme="minorHAnsi" w:hAnsiTheme="minorHAnsi"/>
                <w:szCs w:val="24"/>
              </w:rPr>
              <w:t xml:space="preserve"> </w:t>
            </w:r>
            <w:r w:rsidR="002F31FE">
              <w:rPr>
                <w:rFonts w:asciiTheme="minorHAnsi" w:hAnsiTheme="minorHAnsi"/>
                <w:szCs w:val="24"/>
              </w:rPr>
              <w:t xml:space="preserve">                                     </w:t>
            </w:r>
            <w:r w:rsidRPr="002F31FE" w:rsidR="002F31FE">
              <w:rPr>
                <w:rFonts w:asciiTheme="minorHAnsi" w:hAnsiTheme="minorHAnsi"/>
                <w:szCs w:val="24"/>
              </w:rPr>
              <w:t>Names and areas of expertise to be included</w:t>
            </w:r>
          </w:p>
        </w:tc>
      </w:tr>
      <w:tr w:rsidRPr="00323521" w:rsidR="00E0356E" w:rsidTr="6604C8BC" w14:paraId="6C401CA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772183" w:rsidR="00274ACB" w:rsidP="0089102D" w:rsidRDefault="0089102D" w14:paraId="77EA8CE6" w14:textId="736BA04E">
            <w:pPr>
              <w:rPr>
                <w:rFonts w:asciiTheme="minorHAnsi" w:hAnsiTheme="minorHAnsi"/>
                <w:b w:val="0"/>
                <w:szCs w:val="24"/>
              </w:rPr>
            </w:pPr>
            <w:r w:rsidRPr="00772183">
              <w:rPr>
                <w:rFonts w:asciiTheme="minorHAnsi" w:hAnsiTheme="minorHAnsi"/>
                <w:szCs w:val="24"/>
              </w:rPr>
              <w:t>Richard Neal</w:t>
            </w:r>
            <w:r w:rsidRPr="00772183">
              <w:rPr>
                <w:rFonts w:asciiTheme="minorHAnsi" w:hAnsiTheme="minorHAnsi"/>
                <w:b w:val="0"/>
                <w:szCs w:val="24"/>
              </w:rPr>
              <w:t xml:space="preserve"> – Professor of Primary Care with expertise in early cancer diagnosis research and involvement in the DHSC Policy Research Unit (PRU) for Cancer Awareness, Screening and Early Diagnosis.</w:t>
            </w:r>
          </w:p>
          <w:p w:rsidRPr="00772183" w:rsidR="0089102D" w:rsidP="0089102D" w:rsidRDefault="0089102D" w14:paraId="290A167C" w14:textId="3AAD4195">
            <w:pPr>
              <w:rPr>
                <w:rFonts w:asciiTheme="minorHAnsi" w:hAnsiTheme="minorHAnsi"/>
                <w:b w:val="0"/>
                <w:szCs w:val="24"/>
              </w:rPr>
            </w:pPr>
            <w:r w:rsidRPr="00772183">
              <w:rPr>
                <w:rFonts w:asciiTheme="minorHAnsi" w:hAnsiTheme="minorHAnsi"/>
                <w:szCs w:val="24"/>
              </w:rPr>
              <w:t>Willie Hamilton</w:t>
            </w:r>
            <w:r w:rsidRPr="00772183">
              <w:rPr>
                <w:rFonts w:asciiTheme="minorHAnsi" w:hAnsiTheme="minorHAnsi"/>
                <w:b w:val="0"/>
                <w:szCs w:val="24"/>
              </w:rPr>
              <w:t xml:space="preserve"> – Professor of Primary Care Diagnostics with expertise in early cancer diagnosis research and clinical lead for NICE guidance on urgent cancer referrals.</w:t>
            </w:r>
          </w:p>
          <w:p w:rsidRPr="00772183" w:rsidR="0089102D" w:rsidP="0089102D" w:rsidRDefault="0089102D" w14:paraId="3F10E37A" w14:textId="77777777">
            <w:pPr>
              <w:rPr>
                <w:rFonts w:asciiTheme="minorHAnsi" w:hAnsiTheme="minorHAnsi"/>
                <w:b w:val="0"/>
                <w:szCs w:val="24"/>
              </w:rPr>
            </w:pPr>
            <w:r w:rsidRPr="00772183">
              <w:rPr>
                <w:rFonts w:asciiTheme="minorHAnsi" w:hAnsiTheme="minorHAnsi"/>
                <w:szCs w:val="24"/>
              </w:rPr>
              <w:t>Gary Abel</w:t>
            </w:r>
            <w:r w:rsidRPr="00772183">
              <w:rPr>
                <w:rFonts w:asciiTheme="minorHAnsi" w:hAnsiTheme="minorHAnsi"/>
                <w:b w:val="0"/>
                <w:szCs w:val="24"/>
              </w:rPr>
              <w:t xml:space="preserve"> – Associate Professor of Statistics in the Primary Care research team with expertise in manipulation of large electronic healthcare records such as Clinical Practice Research Database (CPRD).</w:t>
            </w:r>
          </w:p>
          <w:p w:rsidR="00274ACB" w:rsidP="007C213E" w:rsidRDefault="0089102D" w14:paraId="304CE474" w14:textId="77777777">
            <w:pPr>
              <w:rPr>
                <w:rFonts w:asciiTheme="minorHAnsi" w:hAnsiTheme="minorHAnsi"/>
                <w:bCs w:val="0"/>
                <w:szCs w:val="24"/>
              </w:rPr>
            </w:pPr>
            <w:r w:rsidRPr="00772183">
              <w:rPr>
                <w:rFonts w:asciiTheme="minorHAnsi" w:hAnsiTheme="minorHAnsi"/>
                <w:szCs w:val="24"/>
              </w:rPr>
              <w:t>Sarah Price</w:t>
            </w:r>
            <w:r w:rsidRPr="00772183">
              <w:rPr>
                <w:rFonts w:asciiTheme="minorHAnsi" w:hAnsiTheme="minorHAnsi"/>
                <w:b w:val="0"/>
                <w:szCs w:val="24"/>
              </w:rPr>
              <w:t xml:space="preserve"> – Research Fellow in Primary Care with significant expertise in </w:t>
            </w:r>
            <w:r w:rsidRPr="00772183" w:rsidR="007C213E">
              <w:rPr>
                <w:rFonts w:asciiTheme="minorHAnsi" w:hAnsiTheme="minorHAnsi"/>
                <w:b w:val="0"/>
                <w:szCs w:val="24"/>
              </w:rPr>
              <w:t xml:space="preserve">data handling and </w:t>
            </w:r>
            <w:r w:rsidRPr="00772183">
              <w:rPr>
                <w:rFonts w:asciiTheme="minorHAnsi" w:hAnsiTheme="minorHAnsi"/>
                <w:b w:val="0"/>
                <w:szCs w:val="24"/>
              </w:rPr>
              <w:t xml:space="preserve">modelling using big data </w:t>
            </w:r>
            <w:r w:rsidRPr="00772183" w:rsidR="007C213E">
              <w:rPr>
                <w:rFonts w:asciiTheme="minorHAnsi" w:hAnsiTheme="minorHAnsi"/>
                <w:b w:val="0"/>
                <w:szCs w:val="24"/>
              </w:rPr>
              <w:t xml:space="preserve">on electronic medical </w:t>
            </w:r>
            <w:proofErr w:type="gramStart"/>
            <w:r w:rsidRPr="00772183" w:rsidR="007C213E">
              <w:rPr>
                <w:rFonts w:asciiTheme="minorHAnsi" w:hAnsiTheme="minorHAnsi"/>
                <w:b w:val="0"/>
                <w:szCs w:val="24"/>
              </w:rPr>
              <w:t xml:space="preserve">records  </w:t>
            </w:r>
            <w:r w:rsidRPr="00772183">
              <w:rPr>
                <w:rFonts w:asciiTheme="minorHAnsi" w:hAnsiTheme="minorHAnsi"/>
                <w:b w:val="0"/>
                <w:szCs w:val="24"/>
              </w:rPr>
              <w:t>and</w:t>
            </w:r>
            <w:proofErr w:type="gramEnd"/>
            <w:r w:rsidRPr="00772183">
              <w:rPr>
                <w:rFonts w:asciiTheme="minorHAnsi" w:hAnsiTheme="minorHAnsi"/>
                <w:b w:val="0"/>
                <w:szCs w:val="24"/>
              </w:rPr>
              <w:t xml:space="preserve"> links to the </w:t>
            </w:r>
            <w:r w:rsidRPr="00772183" w:rsidR="007C213E">
              <w:rPr>
                <w:rFonts w:asciiTheme="minorHAnsi" w:hAnsiTheme="minorHAnsi"/>
                <w:b w:val="0"/>
                <w:szCs w:val="24"/>
              </w:rPr>
              <w:t>Policy Research Unit</w:t>
            </w:r>
            <w:r w:rsidRPr="00772183">
              <w:rPr>
                <w:rFonts w:asciiTheme="minorHAnsi" w:hAnsiTheme="minorHAnsi"/>
                <w:b w:val="0"/>
                <w:szCs w:val="24"/>
              </w:rPr>
              <w:t xml:space="preserve"> for Cancer Awareness, Screening and Early Diagnosis.</w:t>
            </w:r>
          </w:p>
          <w:p w:rsidRPr="00772183" w:rsidR="00E40638" w:rsidP="007C213E" w:rsidRDefault="00E40638" w14:paraId="4976C3BE" w14:textId="48B8020B">
            <w:pPr>
              <w:rPr>
                <w:rFonts w:asciiTheme="minorHAnsi" w:hAnsiTheme="minorHAnsi"/>
                <w:szCs w:val="24"/>
              </w:rPr>
            </w:pPr>
            <w:r>
              <w:rPr>
                <w:rFonts w:asciiTheme="minorHAnsi" w:hAnsiTheme="minorHAnsi"/>
                <w:szCs w:val="24"/>
              </w:rPr>
              <w:t>QMUL supervisor TBC</w:t>
            </w:r>
          </w:p>
        </w:tc>
      </w:tr>
      <w:tr w:rsidRPr="00323521" w:rsidR="00E0356E" w:rsidTr="6604C8BC" w14:paraId="6F97C7C9"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7298EBB7" w14:textId="77777777">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Pr="00323521" w:rsidR="00E0356E" w:rsidTr="6604C8BC" w14:paraId="295FC3B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772183" w:rsidR="00E04C7F" w:rsidP="00E04C7F" w:rsidRDefault="00E04C7F" w14:paraId="17CD1449" w14:textId="77777777">
            <w:pPr>
              <w:rPr>
                <w:rFonts w:asciiTheme="minorHAnsi" w:hAnsiTheme="minorHAnsi" w:cstheme="minorHAnsi"/>
                <w:color w:val="000000" w:themeColor="text1"/>
              </w:rPr>
            </w:pPr>
            <w:r w:rsidRPr="00772183">
              <w:rPr>
                <w:rFonts w:asciiTheme="minorHAnsi" w:hAnsiTheme="minorHAnsi" w:cstheme="minorHAnsi"/>
                <w:color w:val="000000" w:themeColor="text1"/>
              </w:rPr>
              <w:t>Research Question</w:t>
            </w:r>
          </w:p>
          <w:p w:rsidRPr="00772183" w:rsidR="00E04C7F" w:rsidP="00E04C7F" w:rsidRDefault="00E04C7F" w14:paraId="318FE872" w14:textId="77777777">
            <w:pPr>
              <w:rPr>
                <w:rFonts w:asciiTheme="minorHAnsi" w:hAnsiTheme="minorHAnsi" w:cstheme="minorHAnsi"/>
                <w:b w:val="0"/>
                <w:bCs w:val="0"/>
              </w:rPr>
            </w:pPr>
            <w:r w:rsidRPr="00772183">
              <w:rPr>
                <w:rFonts w:asciiTheme="minorHAnsi" w:hAnsiTheme="minorHAnsi" w:cstheme="minorHAnsi"/>
                <w:b w:val="0"/>
                <w:bCs w:val="0"/>
              </w:rPr>
              <w:t>How would the refinement of urgent cancer referral criteria, by the inclusion of demographics, comorbidities and polygenic risk scores, affect numbers of patients eligible for referral and their outcomes?</w:t>
            </w:r>
          </w:p>
          <w:p w:rsidRPr="00772183" w:rsidR="00E04C7F" w:rsidP="00E04C7F" w:rsidRDefault="00E04C7F" w14:paraId="78D53288" w14:textId="4B96D334">
            <w:pPr>
              <w:rPr>
                <w:rFonts w:asciiTheme="minorHAnsi" w:hAnsiTheme="minorHAnsi" w:cstheme="minorHAnsi"/>
              </w:rPr>
            </w:pPr>
            <w:r w:rsidRPr="00772183">
              <w:rPr>
                <w:rFonts w:asciiTheme="minorHAnsi" w:hAnsiTheme="minorHAnsi" w:cstheme="minorHAnsi"/>
              </w:rPr>
              <w:t>Background</w:t>
            </w:r>
          </w:p>
          <w:p w:rsidRPr="00772183" w:rsidR="00E04C7F" w:rsidP="00E04C7F" w:rsidRDefault="00E04C7F" w14:paraId="2600726F" w14:textId="77777777">
            <w:pPr>
              <w:rPr>
                <w:rFonts w:asciiTheme="minorHAnsi" w:hAnsiTheme="minorHAnsi" w:cstheme="minorHAnsi"/>
                <w:b w:val="0"/>
              </w:rPr>
            </w:pPr>
            <w:r w:rsidRPr="00772183">
              <w:rPr>
                <w:rFonts w:asciiTheme="minorHAnsi" w:hAnsiTheme="minorHAnsi" w:cstheme="minorHAnsi"/>
                <w:b w:val="0"/>
              </w:rPr>
              <w:t xml:space="preserve">Improving the timeliness of cancer diagnosis is a priority for patients and the public and is a key component of the NHS Long Term Plan. The target is to increase the percentage of patients diagnosed at an early stage from half to three-quarters by 2028. A key route for diagnosis is through urgent referrals from primary to secondary care; by optimising this pathway it should be possible to increase the numbers of patients diagnosed at an early stage. Current urgent cancer referral criteria include only symptoms, signs and abnormal test results (“features” from now on) and limited demographics. Other information could be used to inform the need for referral, including widened demographic and clinical data, and genetic information in the form of polygenic risk scores (PRS). </w:t>
            </w:r>
          </w:p>
          <w:p w:rsidRPr="00772183" w:rsidR="00E04C7F" w:rsidP="00E04C7F" w:rsidRDefault="00E04C7F" w14:paraId="7A32DCDE" w14:textId="23A3060E">
            <w:pPr>
              <w:rPr>
                <w:rFonts w:asciiTheme="minorHAnsi" w:hAnsiTheme="minorHAnsi" w:cstheme="minorHAnsi"/>
              </w:rPr>
            </w:pPr>
            <w:r w:rsidRPr="00772183">
              <w:rPr>
                <w:rFonts w:asciiTheme="minorHAnsi" w:hAnsiTheme="minorHAnsi" w:cstheme="minorHAnsi"/>
              </w:rPr>
              <w:t>Aims and objectives</w:t>
            </w:r>
          </w:p>
          <w:p w:rsidRPr="00772183" w:rsidR="00E04C7F" w:rsidP="00E04C7F" w:rsidRDefault="00E04C7F" w14:paraId="0C503AF8" w14:textId="77777777">
            <w:pPr>
              <w:pStyle w:val="ListParagraph"/>
              <w:numPr>
                <w:ilvl w:val="0"/>
                <w:numId w:val="9"/>
              </w:numPr>
              <w:rPr>
                <w:rFonts w:asciiTheme="minorHAnsi" w:hAnsiTheme="minorHAnsi" w:cstheme="minorHAnsi"/>
                <w:b w:val="0"/>
              </w:rPr>
            </w:pPr>
            <w:r w:rsidRPr="00772183">
              <w:rPr>
                <w:rFonts w:asciiTheme="minorHAnsi" w:hAnsiTheme="minorHAnsi" w:cstheme="minorHAnsi"/>
                <w:b w:val="0"/>
              </w:rPr>
              <w:t>Develop a personalised risk score of undiagnosed cancer for patients presenting to their GP with features of colorectal, gastro-oesophageal or pancreatic cancers, using routine data including demographics, test results, and comorbidities.</w:t>
            </w:r>
          </w:p>
          <w:p w:rsidRPr="00772183" w:rsidR="00E04C7F" w:rsidP="00E04C7F" w:rsidRDefault="00E04C7F" w14:paraId="7CF2FB8E" w14:textId="77777777">
            <w:pPr>
              <w:pStyle w:val="ListParagraph"/>
              <w:numPr>
                <w:ilvl w:val="0"/>
                <w:numId w:val="9"/>
              </w:numPr>
              <w:rPr>
                <w:rFonts w:asciiTheme="minorHAnsi" w:hAnsiTheme="minorHAnsi" w:cstheme="minorHAnsi"/>
                <w:b w:val="0"/>
              </w:rPr>
            </w:pPr>
            <w:r w:rsidRPr="00772183">
              <w:rPr>
                <w:rFonts w:asciiTheme="minorHAnsi" w:hAnsiTheme="minorHAnsi" w:cstheme="minorHAnsi"/>
                <w:b w:val="0"/>
              </w:rPr>
              <w:t>Refine the above using cancer-specific PRS values.</w:t>
            </w:r>
          </w:p>
          <w:p w:rsidRPr="00772183" w:rsidR="00E04C7F" w:rsidP="00E04C7F" w:rsidRDefault="00E04C7F" w14:paraId="10A97106" w14:textId="77777777">
            <w:pPr>
              <w:pStyle w:val="ListParagraph"/>
              <w:numPr>
                <w:ilvl w:val="0"/>
                <w:numId w:val="9"/>
              </w:numPr>
              <w:rPr>
                <w:rFonts w:asciiTheme="minorHAnsi" w:hAnsiTheme="minorHAnsi" w:cstheme="minorHAnsi"/>
                <w:b w:val="0"/>
              </w:rPr>
            </w:pPr>
            <w:r w:rsidRPr="00772183">
              <w:rPr>
                <w:rFonts w:asciiTheme="minorHAnsi" w:hAnsiTheme="minorHAnsi" w:cstheme="minorHAnsi"/>
                <w:b w:val="0"/>
              </w:rPr>
              <w:t>Ascertain the optimal method for developing the risk scores in parts 1 and 2 by comparing machine learning methods and logistic regression.</w:t>
            </w:r>
          </w:p>
          <w:p w:rsidRPr="00772183" w:rsidR="00E04C7F" w:rsidP="00E04C7F" w:rsidRDefault="00E04C7F" w14:paraId="4F619F29" w14:textId="77777777">
            <w:pPr>
              <w:pStyle w:val="ListParagraph"/>
              <w:numPr>
                <w:ilvl w:val="0"/>
                <w:numId w:val="9"/>
              </w:numPr>
              <w:rPr>
                <w:rFonts w:asciiTheme="minorHAnsi" w:hAnsiTheme="minorHAnsi" w:cstheme="minorHAnsi"/>
                <w:b w:val="0"/>
              </w:rPr>
            </w:pPr>
            <w:r w:rsidRPr="00772183">
              <w:rPr>
                <w:rFonts w:asciiTheme="minorHAnsi" w:hAnsiTheme="minorHAnsi" w:cstheme="minorHAnsi"/>
                <w:b w:val="0"/>
              </w:rPr>
              <w:t>Estimate the potential impact on patient outcomes of the personalised risk score for urgent cancer referrals with and without PRS at different referral thresholds.</w:t>
            </w:r>
          </w:p>
          <w:p w:rsidRPr="00772183" w:rsidR="00E04C7F" w:rsidP="00E04C7F" w:rsidRDefault="00E04C7F" w14:paraId="6F23D9A2" w14:textId="77777777">
            <w:pPr>
              <w:rPr>
                <w:rFonts w:asciiTheme="minorHAnsi" w:hAnsiTheme="minorHAnsi" w:cstheme="minorHAnsi"/>
              </w:rPr>
            </w:pPr>
            <w:r w:rsidRPr="00772183">
              <w:rPr>
                <w:rFonts w:asciiTheme="minorHAnsi" w:hAnsiTheme="minorHAnsi" w:cstheme="minorHAnsi"/>
              </w:rPr>
              <w:t>Methods</w:t>
            </w:r>
          </w:p>
          <w:p w:rsidRPr="00772183" w:rsidR="00E04C7F" w:rsidP="00E04C7F" w:rsidRDefault="00E04C7F" w14:paraId="4D6111B7" w14:textId="77777777">
            <w:pPr>
              <w:rPr>
                <w:rFonts w:asciiTheme="minorHAnsi" w:hAnsiTheme="minorHAnsi" w:cstheme="minorHAnsi"/>
                <w:b w:val="0"/>
              </w:rPr>
            </w:pPr>
            <w:r w:rsidRPr="00772183">
              <w:rPr>
                <w:rFonts w:asciiTheme="minorHAnsi" w:hAnsiTheme="minorHAnsi" w:cstheme="minorHAnsi"/>
                <w:b w:val="0"/>
              </w:rPr>
              <w:lastRenderedPageBreak/>
              <w:t xml:space="preserve">This database study will develop an initial personalised risk scoring systems using anonymised patient data from Clinical Research Practice Datalink (CPRD) </w:t>
            </w:r>
            <w:proofErr w:type="spellStart"/>
            <w:r w:rsidRPr="00772183">
              <w:rPr>
                <w:rFonts w:asciiTheme="minorHAnsi" w:hAnsiTheme="minorHAnsi" w:cstheme="minorHAnsi"/>
                <w:b w:val="0"/>
              </w:rPr>
              <w:t>Aurum</w:t>
            </w:r>
            <w:proofErr w:type="spellEnd"/>
            <w:r w:rsidRPr="00772183">
              <w:rPr>
                <w:rFonts w:asciiTheme="minorHAnsi" w:hAnsiTheme="minorHAnsi" w:cstheme="minorHAnsi"/>
                <w:b w:val="0"/>
              </w:rPr>
              <w:t>. The score will be validated in UK Biobank and then refined by adding known PRS to the genetic data for that cohort.</w:t>
            </w:r>
          </w:p>
          <w:p w:rsidRPr="00772183" w:rsidR="00E04C7F" w:rsidP="00E04C7F" w:rsidRDefault="00E04C7F" w14:paraId="1FF168AF" w14:textId="739CA7F2">
            <w:pPr>
              <w:rPr>
                <w:rFonts w:asciiTheme="minorHAnsi" w:hAnsiTheme="minorHAnsi" w:cstheme="minorHAnsi"/>
                <w:b w:val="0"/>
              </w:rPr>
            </w:pPr>
            <w:r w:rsidRPr="00772183">
              <w:rPr>
                <w:rFonts w:asciiTheme="minorHAnsi" w:hAnsiTheme="minorHAnsi" w:cstheme="minorHAnsi"/>
                <w:b w:val="0"/>
              </w:rPr>
              <w:t xml:space="preserve">Logistic regression and machine learning techniques will be compared to ascertain which method leads to the most accurate risk score, whilst remaining realistic for implementation. A narrative review of the most suitable machine learning techniques will be undertaken initially and will inform the methods used. </w:t>
            </w:r>
          </w:p>
          <w:p w:rsidRPr="00772183" w:rsidR="00E04C7F" w:rsidP="00E04C7F" w:rsidRDefault="00E04C7F" w14:paraId="0B49B4D4" w14:textId="507079A1">
            <w:pPr>
              <w:rPr>
                <w:rFonts w:asciiTheme="minorHAnsi" w:hAnsiTheme="minorHAnsi" w:cstheme="minorHAnsi"/>
                <w:b w:val="0"/>
              </w:rPr>
            </w:pPr>
            <w:r w:rsidRPr="00772183">
              <w:rPr>
                <w:rFonts w:asciiTheme="minorHAnsi" w:hAnsiTheme="minorHAnsi" w:cstheme="minorHAnsi"/>
                <w:b w:val="0"/>
              </w:rPr>
              <w:t>Impacts on patient outcomes of the new scoring system will be modelled compared to current guidance, using longitudinal patient data. Modelling will estimate the difference in numbers of patients eligible for referral and date of eligibility for referral at different thresholds of cancer risk. Existing models will be applied to estimate the difference in outcomes in terms of stage at diagnosis and mortality at 1 and 5 years.</w:t>
            </w:r>
          </w:p>
          <w:p w:rsidRPr="00772183" w:rsidR="00E04C7F" w:rsidP="00E04C7F" w:rsidRDefault="00E04C7F" w14:paraId="25AAE5C9" w14:textId="6FC37E9B">
            <w:pPr>
              <w:rPr>
                <w:rFonts w:asciiTheme="minorHAnsi" w:hAnsiTheme="minorHAnsi" w:cstheme="minorHAnsi"/>
                <w:b w:val="0"/>
              </w:rPr>
            </w:pPr>
            <w:r w:rsidRPr="00772183">
              <w:rPr>
                <w:rFonts w:asciiTheme="minorHAnsi" w:hAnsiTheme="minorHAnsi" w:cstheme="minorHAnsi"/>
                <w:b w:val="0"/>
              </w:rPr>
              <w:t xml:space="preserve">Reporting will follow TRIPOD guidelines for developing multivariable prediction models and RECORD guidelines for studies using routine patient data from electronic health records. </w:t>
            </w:r>
          </w:p>
          <w:p w:rsidRPr="00772183" w:rsidR="00E04C7F" w:rsidP="00E04C7F" w:rsidRDefault="00E04C7F" w14:paraId="283E0F69" w14:textId="77777777">
            <w:pPr>
              <w:rPr>
                <w:rFonts w:asciiTheme="minorHAnsi" w:hAnsiTheme="minorHAnsi" w:cstheme="minorHAnsi"/>
              </w:rPr>
            </w:pPr>
            <w:r w:rsidRPr="00772183">
              <w:rPr>
                <w:rFonts w:asciiTheme="minorHAnsi" w:hAnsiTheme="minorHAnsi" w:cstheme="minorHAnsi"/>
              </w:rPr>
              <w:t>Anticipated impact and dissemination</w:t>
            </w:r>
          </w:p>
          <w:p w:rsidRPr="00772183" w:rsidR="00274ACB" w:rsidP="00E04C7F" w:rsidRDefault="00E04C7F" w14:paraId="4E8397B4" w14:textId="40713CED">
            <w:pPr>
              <w:rPr>
                <w:rFonts w:asciiTheme="minorHAnsi" w:hAnsiTheme="minorHAnsi" w:cstheme="minorHAnsi"/>
                <w:b w:val="0"/>
              </w:rPr>
            </w:pPr>
            <w:r w:rsidRPr="00772183">
              <w:rPr>
                <w:rFonts w:asciiTheme="minorHAnsi" w:hAnsiTheme="minorHAnsi" w:cstheme="minorHAnsi"/>
                <w:b w:val="0"/>
              </w:rPr>
              <w:t xml:space="preserve">This work has significant potential to influence policy; it provides critical evidence for the early detection and diagnosis of cancer roadmap, will be reported to the policy research unit on cancer awareness, screening and early diagnosis and could be of critical use in the next refinement of the national guidance on urgent cancer referrals. </w:t>
            </w:r>
          </w:p>
        </w:tc>
      </w:tr>
      <w:tr w:rsidRPr="00323521" w:rsidR="00E0356E" w:rsidTr="6604C8BC" w14:paraId="3B8B9ED2"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E0356E" w:rsidRDefault="00E0356E" w14:paraId="59E4D9FD" w14:textId="35CEF0FA">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Pr="00323521" w:rsidR="00E0356E" w:rsidTr="6604C8BC" w14:paraId="48269DFA"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6B1FD5" w:rsidP="00D54F70" w:rsidRDefault="002B0282" w14:paraId="411E72CB" w14:textId="7AA4C11A">
            <w:pPr>
              <w:pStyle w:val="BodyText2"/>
              <w:tabs>
                <w:tab w:val="clear" w:pos="720"/>
              </w:tabs>
              <w:spacing w:after="120"/>
              <w:jc w:val="both"/>
              <w:rPr>
                <w:rFonts w:cs="Arial" w:asciiTheme="minorHAnsi" w:hAnsiTheme="minorHAnsi"/>
                <w:sz w:val="24"/>
                <w:szCs w:val="24"/>
              </w:rPr>
            </w:pPr>
            <w:r w:rsidRPr="00323521">
              <w:rPr>
                <w:rFonts w:cs="Arial" w:asciiTheme="minorHAnsi" w:hAnsiTheme="minorHAnsi"/>
                <w:i/>
                <w:sz w:val="24"/>
                <w:szCs w:val="24"/>
              </w:rPr>
              <w:t>Formal training:</w:t>
            </w:r>
            <w:r w:rsidR="00D54F70">
              <w:rPr>
                <w:rFonts w:cs="Arial" w:asciiTheme="minorHAnsi" w:hAnsiTheme="minorHAnsi"/>
                <w:i/>
                <w:sz w:val="24"/>
                <w:szCs w:val="24"/>
              </w:rPr>
              <w:t xml:space="preserve"> </w:t>
            </w:r>
            <w:r w:rsidR="00E04C7F">
              <w:rPr>
                <w:rFonts w:cs="Arial" w:asciiTheme="minorHAnsi" w:hAnsiTheme="minorHAnsi"/>
                <w:sz w:val="24"/>
                <w:szCs w:val="24"/>
              </w:rPr>
              <w:t>A bespoke training plan will be developed following assessment of the needs of the candidate which may include external courses as needed. The University of Exeter has opportunities for formal training available through the doctoral college, SPCR and links with the other GW4 (Great West 4) institutions of Bath, Bristol and Cardiff.</w:t>
            </w:r>
          </w:p>
        </w:tc>
      </w:tr>
      <w:tr w:rsidRPr="00323521" w:rsidR="00EA7C68" w:rsidTr="6604C8BC" w14:paraId="581BD96C"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323521" w:rsidR="006B1FD5" w:rsidP="00D54F70" w:rsidRDefault="00EA7C68" w14:paraId="1A7365FA" w14:textId="79BD4364">
            <w:pPr>
              <w:pStyle w:val="BodyText2"/>
              <w:tabs>
                <w:tab w:val="clear" w:pos="720"/>
              </w:tabs>
              <w:spacing w:after="120"/>
              <w:jc w:val="both"/>
              <w:rPr>
                <w:rFonts w:cs="Arial" w:asciiTheme="minorHAnsi" w:hAnsiTheme="minorHAnsi"/>
                <w:i/>
                <w:sz w:val="24"/>
                <w:szCs w:val="24"/>
              </w:rPr>
            </w:pPr>
            <w:r w:rsidRPr="00323521">
              <w:rPr>
                <w:rFonts w:cs="Arial" w:asciiTheme="minorHAnsi" w:hAnsiTheme="minorHAnsi"/>
                <w:i/>
                <w:sz w:val="24"/>
                <w:szCs w:val="24"/>
              </w:rPr>
              <w:t>Informal training:</w:t>
            </w:r>
            <w:r w:rsidRPr="00323521">
              <w:rPr>
                <w:rFonts w:cs="Arial" w:asciiTheme="minorHAnsi" w:hAnsiTheme="minorHAnsi"/>
                <w:sz w:val="24"/>
                <w:szCs w:val="24"/>
              </w:rPr>
              <w:t xml:space="preserve"> </w:t>
            </w:r>
            <w:r w:rsidR="00E04C7F">
              <w:rPr>
                <w:rFonts w:cs="Arial" w:asciiTheme="minorHAnsi" w:hAnsiTheme="minorHAnsi"/>
                <w:sz w:val="24"/>
                <w:szCs w:val="24"/>
              </w:rPr>
              <w:t>The candidate will receive ongoing support and training in both personal and professional development from the supervisory team and the wider department of academic primary care at the University of Exeter.</w:t>
            </w:r>
            <w:r w:rsidR="00772183">
              <w:rPr>
                <w:rFonts w:cs="Arial" w:asciiTheme="minorHAnsi" w:hAnsiTheme="minorHAnsi"/>
                <w:sz w:val="24"/>
                <w:szCs w:val="24"/>
              </w:rPr>
              <w:t xml:space="preserve"> They will be embedded in a team with significant experience of data handling, storage, coding, analysis and interpretation and have the opportunity to benefit from this wealth of expertise.</w:t>
            </w:r>
          </w:p>
        </w:tc>
      </w:tr>
      <w:tr w:rsidRPr="00323521" w:rsidR="00EA7C68" w:rsidTr="6604C8BC" w14:paraId="76FB9CFD" w14:textId="77777777">
        <w:tc>
          <w:tcPr>
            <w:cnfStyle w:val="001000000000" w:firstRow="0" w:lastRow="0" w:firstColumn="1" w:lastColumn="0" w:oddVBand="0" w:evenVBand="0" w:oddHBand="0" w:evenHBand="0" w:firstRowFirstColumn="0" w:firstRowLastColumn="0" w:lastRowFirstColumn="0" w:lastRowLastColumn="0"/>
            <w:tcW w:w="10343" w:type="dxa"/>
            <w:tcMar/>
          </w:tcPr>
          <w:p w:rsidRPr="00E04C7F" w:rsidR="00EA7C68" w:rsidP="00D54F70" w:rsidRDefault="00EA7C68" w14:paraId="48977F4E" w14:textId="5CCFD484">
            <w:pPr>
              <w:pStyle w:val="BodyText2"/>
              <w:tabs>
                <w:tab w:val="clear" w:pos="720"/>
              </w:tabs>
              <w:spacing w:after="120"/>
              <w:jc w:val="both"/>
              <w:rPr>
                <w:rFonts w:cs="Arial" w:asciiTheme="minorHAnsi" w:hAnsiTheme="minorHAnsi"/>
                <w:sz w:val="24"/>
                <w:szCs w:val="24"/>
              </w:rPr>
            </w:pPr>
            <w:r w:rsidRPr="00323521">
              <w:rPr>
                <w:rFonts w:cs="Arial" w:asciiTheme="minorHAnsi" w:hAnsiTheme="minorHAnsi"/>
                <w:i/>
                <w:sz w:val="24"/>
                <w:szCs w:val="24"/>
              </w:rPr>
              <w:t xml:space="preserve">PPIE: </w:t>
            </w:r>
            <w:r w:rsidR="00E04C7F">
              <w:rPr>
                <w:rFonts w:cs="Arial" w:asciiTheme="minorHAnsi" w:hAnsiTheme="minorHAnsi"/>
                <w:sz w:val="24"/>
                <w:szCs w:val="24"/>
              </w:rPr>
              <w:t xml:space="preserve">There has been PPI involvement in the development of this proposal and the candidate would be expected to recruit and maintain a PPI panel for ongoing input into the project. The department has strong links with PPI at the Policy Research Unit in Cancer Awareness, Screening and Early Diagnosis and </w:t>
            </w:r>
            <w:r w:rsidR="00D54F70">
              <w:rPr>
                <w:rFonts w:cs="Arial" w:asciiTheme="minorHAnsi" w:hAnsiTheme="minorHAnsi"/>
                <w:sz w:val="24"/>
                <w:szCs w:val="24"/>
              </w:rPr>
              <w:t>through the medical school’s own patient participation group. The candidate would be supported in developing the skills needed to achieve this.</w:t>
            </w:r>
          </w:p>
        </w:tc>
      </w:tr>
    </w:tbl>
    <w:p w:rsidRPr="00323521" w:rsidR="00E0356E" w:rsidRDefault="00E0356E" w14:paraId="0C875D8F" w14:textId="77777777">
      <w:pPr>
        <w:rPr>
          <w:rFonts w:asciiTheme="minorHAnsi" w:hAnsiTheme="minorHAnsi"/>
          <w:szCs w:val="24"/>
        </w:rPr>
      </w:pPr>
    </w:p>
    <w:sectPr w:rsidRPr="00323521" w:rsidR="00E0356E" w:rsidSect="00EA7C68">
      <w:headerReference w:type="default" r:id="rId11"/>
      <w:footerReference w:type="default" r:id="rId12"/>
      <w:pgSz w:w="11906" w:h="16838" w:orient="portrait"/>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6A1" w:rsidP="008A5DEB" w:rsidRDefault="003F46A1" w14:paraId="3FD99DE0" w14:textId="77777777">
      <w:pPr>
        <w:spacing w:after="0" w:line="240" w:lineRule="auto"/>
      </w:pPr>
      <w:r>
        <w:separator/>
      </w:r>
    </w:p>
  </w:endnote>
  <w:endnote w:type="continuationSeparator" w:id="0">
    <w:p w:rsidR="003F46A1" w:rsidP="008A5DEB" w:rsidRDefault="003F46A1" w14:paraId="4A770C3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6AEA" w:rsidRDefault="00FF6AEA" w14:paraId="6DC4B00D" w14:textId="53736325">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6A1" w:rsidP="008A5DEB" w:rsidRDefault="003F46A1" w14:paraId="46155AA9" w14:textId="77777777">
      <w:pPr>
        <w:spacing w:after="0" w:line="240" w:lineRule="auto"/>
      </w:pPr>
      <w:r>
        <w:separator/>
      </w:r>
    </w:p>
  </w:footnote>
  <w:footnote w:type="continuationSeparator" w:id="0">
    <w:p w:rsidR="003F46A1" w:rsidP="008A5DEB" w:rsidRDefault="003F46A1" w14:paraId="141124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FF6AEA" w:rsidR="00FF6AEA" w:rsidRDefault="00FF6AEA" w14:paraId="5894953B" w14:textId="37862C93">
    <w:pPr>
      <w:pStyle w:val="Header"/>
      <w:rPr>
        <w:rFonts w:ascii="Calibri" w:hAnsi="Calibri" w:cs="Calibri"/>
      </w:rPr>
    </w:pPr>
    <w:r w:rsidRPr="00FF6AEA">
      <w:rPr>
        <w:rFonts w:ascii="Calibri" w:hAnsi="Calibri" w:cs="Calibri"/>
      </w:rPr>
      <w:t>October 2022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E7263"/>
    <w:multiLevelType w:val="hybridMultilevel"/>
    <w:tmpl w:val="1F267B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1006BD"/>
    <w:multiLevelType w:val="hybridMultilevel"/>
    <w:tmpl w:val="7F124A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337350"/>
    <w:multiLevelType w:val="hybridMultilevel"/>
    <w:tmpl w:val="272898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5245A0"/>
    <w:multiLevelType w:val="hybridMultilevel"/>
    <w:tmpl w:val="97BA56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55665A8"/>
    <w:multiLevelType w:val="multilevel"/>
    <w:tmpl w:val="78EC70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AD00B02"/>
    <w:multiLevelType w:val="hybridMultilevel"/>
    <w:tmpl w:val="03702E0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7" w15:restartNumberingAfterBreak="0">
    <w:nsid w:val="6F8224FF"/>
    <w:multiLevelType w:val="hybridMultilevel"/>
    <w:tmpl w:val="8430C0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6FDD462C"/>
    <w:multiLevelType w:val="hybridMultilevel"/>
    <w:tmpl w:val="C00038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0"/>
  </w:num>
  <w:num w:numId="5">
    <w:abstractNumId w:val="2"/>
  </w:num>
  <w:num w:numId="6">
    <w:abstractNumId w:val="5"/>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17"/>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6E"/>
    <w:rsid w:val="0009232A"/>
    <w:rsid w:val="00140508"/>
    <w:rsid w:val="00244693"/>
    <w:rsid w:val="00274ACB"/>
    <w:rsid w:val="002A1B47"/>
    <w:rsid w:val="002B0282"/>
    <w:rsid w:val="002F31FE"/>
    <w:rsid w:val="00323521"/>
    <w:rsid w:val="00362B4E"/>
    <w:rsid w:val="003F46A1"/>
    <w:rsid w:val="004E3BC1"/>
    <w:rsid w:val="00515545"/>
    <w:rsid w:val="00540F80"/>
    <w:rsid w:val="006A1A77"/>
    <w:rsid w:val="006B1FD5"/>
    <w:rsid w:val="00747A0E"/>
    <w:rsid w:val="00772183"/>
    <w:rsid w:val="00787EF3"/>
    <w:rsid w:val="007C213E"/>
    <w:rsid w:val="007E11EC"/>
    <w:rsid w:val="008410F0"/>
    <w:rsid w:val="00843E3E"/>
    <w:rsid w:val="0089102D"/>
    <w:rsid w:val="008A5DEB"/>
    <w:rsid w:val="00956790"/>
    <w:rsid w:val="009B098C"/>
    <w:rsid w:val="009F24DA"/>
    <w:rsid w:val="00A76580"/>
    <w:rsid w:val="00A87625"/>
    <w:rsid w:val="00AC5D34"/>
    <w:rsid w:val="00B41C4C"/>
    <w:rsid w:val="00C258FF"/>
    <w:rsid w:val="00C61C47"/>
    <w:rsid w:val="00D54F70"/>
    <w:rsid w:val="00E0356E"/>
    <w:rsid w:val="00E04C7F"/>
    <w:rsid w:val="00E40638"/>
    <w:rsid w:val="00EA7C68"/>
    <w:rsid w:val="00EC6D60"/>
    <w:rsid w:val="00FA7C26"/>
    <w:rsid w:val="00FF6AEA"/>
    <w:rsid w:val="069B1837"/>
    <w:rsid w:val="1841F7AE"/>
    <w:rsid w:val="6604C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rbel" w:hAnsi="Corbel" w:cs="Arial" w:eastAsiaTheme="minorHAnsi"/>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04C7F"/>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035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6Colorful-Accent51" w:customStyle="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bottom w:val="single" w:color="8EAADB" w:themeColor="accent5" w:themeTint="99" w:sz="12" w:space="0"/>
        </w:tcBorders>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hAnsi="Arial" w:eastAsia="Times New Roman" w:cs="Times New Roman"/>
      <w:sz w:val="20"/>
      <w:lang w:eastAsia="en-GB"/>
    </w:rPr>
  </w:style>
  <w:style w:type="character" w:styleId="FootnoteTextChar" w:customStyle="1">
    <w:name w:val="Footnote Text Char"/>
    <w:basedOn w:val="DefaultParagraphFont"/>
    <w:link w:val="FootnoteText"/>
    <w:uiPriority w:val="99"/>
    <w:semiHidden/>
    <w:rsid w:val="008A5DEB"/>
    <w:rPr>
      <w:rFonts w:ascii="Arial" w:hAnsi="Arial" w:eastAsia="Times New Roman"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hAnsi="Times New Roman" w:eastAsia="Times New Roman" w:cs="Times New Roman"/>
      <w:szCs w:val="24"/>
      <w:lang w:eastAsia="en-GB"/>
    </w:rPr>
  </w:style>
  <w:style w:type="character" w:styleId="NormalWebChar" w:customStyle="1">
    <w:name w:val="Normal (Web) Char"/>
    <w:basedOn w:val="DefaultParagraphFont"/>
    <w:link w:val="NormalWeb"/>
    <w:uiPriority w:val="99"/>
    <w:rsid w:val="002B0282"/>
    <w:rPr>
      <w:rFonts w:ascii="Times New Roman" w:hAnsi="Times New Roman" w:eastAsia="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hAnsi="Times New Roman" w:eastAsia="Times New Roman" w:cs="Times New Roman"/>
      <w:b/>
      <w:sz w:val="22"/>
    </w:rPr>
  </w:style>
  <w:style w:type="character" w:styleId="BodyText2Char" w:customStyle="1">
    <w:name w:val="Body Text 2 Char"/>
    <w:basedOn w:val="DefaultParagraphFont"/>
    <w:link w:val="BodyText2"/>
    <w:rsid w:val="002B0282"/>
    <w:rPr>
      <w:rFonts w:ascii="Times New Roman" w:hAnsi="Times New Roman" w:eastAsia="Times New Roman" w:cs="Times New Roman"/>
      <w:b/>
      <w:sz w:val="22"/>
    </w:rPr>
  </w:style>
  <w:style w:type="table" w:styleId="GridTable1Light-Accent11" w:customStyle="1">
    <w:name w:val="Grid Table 1 Light - Accent 11"/>
    <w:basedOn w:val="TableNormal"/>
    <w:uiPriority w:val="46"/>
    <w:rsid w:val="00323521"/>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styleId="FooterChar" w:customStyle="1">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paragraph" w:styleId="NoSpacing">
    <w:name w:val="No Spacing"/>
    <w:uiPriority w:val="1"/>
    <w:qFormat/>
    <w:rsid w:val="00843E3E"/>
    <w:pPr>
      <w:spacing w:after="0" w:line="240" w:lineRule="auto"/>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7C213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C213E"/>
    <w:rPr>
      <w:rFonts w:ascii="Segoe UI" w:hAnsi="Segoe UI" w:cs="Segoe UI"/>
      <w:sz w:val="18"/>
      <w:szCs w:val="18"/>
    </w:rPr>
  </w:style>
  <w:style w:type="character" w:styleId="CommentReference">
    <w:name w:val="annotation reference"/>
    <w:basedOn w:val="DefaultParagraphFont"/>
    <w:uiPriority w:val="99"/>
    <w:semiHidden/>
    <w:unhideWhenUsed/>
    <w:rsid w:val="007C213E"/>
    <w:rPr>
      <w:sz w:val="16"/>
      <w:szCs w:val="16"/>
    </w:rPr>
  </w:style>
  <w:style w:type="paragraph" w:styleId="CommentText">
    <w:name w:val="annotation text"/>
    <w:basedOn w:val="Normal"/>
    <w:link w:val="CommentTextChar"/>
    <w:uiPriority w:val="99"/>
    <w:semiHidden/>
    <w:unhideWhenUsed/>
    <w:rsid w:val="007C213E"/>
    <w:pPr>
      <w:spacing w:line="240" w:lineRule="auto"/>
    </w:pPr>
    <w:rPr>
      <w:sz w:val="20"/>
    </w:rPr>
  </w:style>
  <w:style w:type="character" w:styleId="CommentTextChar" w:customStyle="1">
    <w:name w:val="Comment Text Char"/>
    <w:basedOn w:val="DefaultParagraphFont"/>
    <w:link w:val="CommentText"/>
    <w:uiPriority w:val="99"/>
    <w:semiHidden/>
    <w:rsid w:val="007C213E"/>
    <w:rPr>
      <w:sz w:val="20"/>
    </w:rPr>
  </w:style>
  <w:style w:type="paragraph" w:styleId="CommentSubject">
    <w:name w:val="annotation subject"/>
    <w:basedOn w:val="CommentText"/>
    <w:next w:val="CommentText"/>
    <w:link w:val="CommentSubjectChar"/>
    <w:uiPriority w:val="99"/>
    <w:semiHidden/>
    <w:unhideWhenUsed/>
    <w:rsid w:val="007C213E"/>
    <w:rPr>
      <w:b/>
      <w:bCs/>
    </w:rPr>
  </w:style>
  <w:style w:type="character" w:styleId="CommentSubjectChar" w:customStyle="1">
    <w:name w:val="Comment Subject Char"/>
    <w:basedOn w:val="CommentTextChar"/>
    <w:link w:val="CommentSubject"/>
    <w:uiPriority w:val="99"/>
    <w:semiHidden/>
    <w:rsid w:val="007C213E"/>
    <w:rPr>
      <w:b/>
      <w:bCs/>
      <w:sz w:val="20"/>
    </w:rPr>
  </w:style>
  <w:style w:type="character" w:styleId="Heading1Char" w:customStyle="1">
    <w:name w:val="Heading 1 Char"/>
    <w:basedOn w:val="DefaultParagraphFont"/>
    <w:link w:val="Heading1"/>
    <w:uiPriority w:val="9"/>
    <w:rsid w:val="00E04C7F"/>
    <w:rPr>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8C"/>
    <w:rsid w:val="005D5F1E"/>
    <w:rsid w:val="00607F77"/>
    <w:rsid w:val="009B0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3" ma:contentTypeDescription="Create a new document." ma:contentTypeScope="" ma:versionID="ea103398c87fa15fa49a5620cc0fb5ef">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64bbf29d45d49662374bd47ff9dd6a54"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DF47A-16F7-4D9D-8B62-E87C98CC743D}"/>
</file>

<file path=customXml/itemProps2.xml><?xml version="1.0" encoding="utf-8"?>
<ds:datastoreItem xmlns:ds="http://schemas.openxmlformats.org/officeDocument/2006/customXml" ds:itemID="{9B4FB088-463B-4F9E-B3BE-D6EFF6CF10EE}">
  <ds:schemaRefs>
    <ds:schemaRef ds:uri="http://schemas.microsoft.com/sharepoint/v3/contenttype/forms"/>
  </ds:schemaRefs>
</ds:datastoreItem>
</file>

<file path=customXml/itemProps3.xml><?xml version="1.0" encoding="utf-8"?>
<ds:datastoreItem xmlns:ds="http://schemas.openxmlformats.org/officeDocument/2006/customXml" ds:itemID="{D727AB5C-B87B-49D3-9BB8-204D9003CC2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1CF8BDF-F634-423F-BC5C-823B99A165A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Primary Care Sciences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pra79</dc:creator>
  <lastModifiedBy>Esther Van Vliet</lastModifiedBy>
  <revision>3</revision>
  <dcterms:created xsi:type="dcterms:W3CDTF">2022-01-13T09:22:00.0000000Z</dcterms:created>
  <dcterms:modified xsi:type="dcterms:W3CDTF">2022-01-13T11:34:45.3833940Z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