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6B213E4C"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43284F13">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E014CA">
                  <w:rPr>
                    <w:rFonts w:asciiTheme="minorHAnsi" w:hAnsiTheme="minorHAnsi"/>
                    <w:color w:val="2E74B5" w:themeColor="accent1" w:themeShade="BF"/>
                    <w:sz w:val="28"/>
                    <w:szCs w:val="24"/>
                  </w:rPr>
                  <w:t xml:space="preserve"> Manchester</w:t>
                </w:r>
              </w:sdtContent>
            </w:sdt>
          </w:p>
        </w:tc>
      </w:tr>
      <w:tr w:rsidRPr="00323521" w:rsidR="008A5DEB" w:rsidTr="6B213E4C"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6B213E4C"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D25072" w:rsidRDefault="00B505D3" w14:paraId="7173F29A" w14:textId="33CDEEC2">
            <w:pPr>
              <w:spacing w:after="120"/>
              <w:rPr>
                <w:rFonts w:asciiTheme="minorHAnsi" w:hAnsiTheme="minorHAnsi"/>
                <w:szCs w:val="24"/>
              </w:rPr>
            </w:pPr>
            <w:r w:rsidRPr="00D25072">
              <w:rPr>
                <w:rFonts w:asciiTheme="minorHAnsi" w:hAnsiTheme="minorHAnsi"/>
                <w:b w:val="0"/>
                <w:bCs w:val="0"/>
                <w:szCs w:val="24"/>
              </w:rPr>
              <w:t>Improving patient</w:t>
            </w:r>
            <w:r w:rsidRPr="00D25072" w:rsidR="00D25072">
              <w:rPr>
                <w:rFonts w:asciiTheme="minorHAnsi" w:hAnsiTheme="minorHAnsi"/>
                <w:b w:val="0"/>
                <w:bCs w:val="0"/>
                <w:szCs w:val="24"/>
              </w:rPr>
              <w:t>s’</w:t>
            </w:r>
            <w:r w:rsidRPr="00D25072">
              <w:rPr>
                <w:rFonts w:asciiTheme="minorHAnsi" w:hAnsiTheme="minorHAnsi"/>
                <w:b w:val="0"/>
                <w:bCs w:val="0"/>
                <w:szCs w:val="24"/>
              </w:rPr>
              <w:t xml:space="preserve"> and professionals</w:t>
            </w:r>
            <w:r w:rsidRPr="00D25072" w:rsidR="00D25072">
              <w:rPr>
                <w:rFonts w:asciiTheme="minorHAnsi" w:hAnsiTheme="minorHAnsi"/>
                <w:b w:val="0"/>
                <w:bCs w:val="0"/>
                <w:szCs w:val="24"/>
              </w:rPr>
              <w:t>’ experiences of patients having online access to their primary care health record.</w:t>
            </w:r>
          </w:p>
        </w:tc>
      </w:tr>
      <w:tr w:rsidRPr="00323521" w:rsidR="00E0356E" w:rsidTr="6B213E4C"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6B213E4C"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25072" w:rsidR="00274ACB" w:rsidP="00D25072" w:rsidRDefault="00E014CA" w14:paraId="7C2C4598" w14:textId="3D106DD4">
            <w:pPr>
              <w:rPr>
                <w:rFonts w:asciiTheme="minorHAnsi" w:hAnsiTheme="minorHAnsi"/>
                <w:b w:val="0"/>
                <w:szCs w:val="24"/>
              </w:rPr>
            </w:pPr>
            <w:r w:rsidRPr="00D25072">
              <w:rPr>
                <w:rFonts w:asciiTheme="minorHAnsi" w:hAnsiTheme="minorHAnsi"/>
                <w:bCs w:val="0"/>
                <w:szCs w:val="24"/>
              </w:rPr>
              <w:t>Professor Caroline Sanders</w:t>
            </w:r>
            <w:r w:rsidRPr="00D25072">
              <w:rPr>
                <w:rFonts w:asciiTheme="minorHAnsi" w:hAnsiTheme="minorHAnsi"/>
                <w:b w:val="0"/>
                <w:szCs w:val="24"/>
              </w:rPr>
              <w:t>, Professor of Medical Sociology with expertise in primary care research focusing on patient experience and digital health.</w:t>
            </w:r>
          </w:p>
          <w:p w:rsidR="00274ACB" w:rsidP="00D25072" w:rsidRDefault="00E014CA" w14:paraId="57A966DE" w14:textId="3AF3BEE3">
            <w:pPr>
              <w:rPr>
                <w:rFonts w:asciiTheme="minorHAnsi" w:hAnsiTheme="minorHAnsi"/>
                <w:bCs w:val="0"/>
                <w:szCs w:val="24"/>
              </w:rPr>
            </w:pPr>
            <w:r w:rsidRPr="00D25072">
              <w:rPr>
                <w:rFonts w:asciiTheme="minorHAnsi" w:hAnsiTheme="minorHAnsi"/>
                <w:bCs w:val="0"/>
                <w:szCs w:val="24"/>
              </w:rPr>
              <w:t>Dr Brian McMillan</w:t>
            </w:r>
            <w:r w:rsidRPr="00D25072">
              <w:rPr>
                <w:rFonts w:asciiTheme="minorHAnsi" w:hAnsiTheme="minorHAnsi"/>
                <w:b w:val="0"/>
                <w:szCs w:val="24"/>
              </w:rPr>
              <w:t>, Senior Clinical Lecturer, GP, and Health Psychologist with expertise in appl</w:t>
            </w:r>
            <w:r w:rsidR="00AE0AB9">
              <w:rPr>
                <w:rFonts w:asciiTheme="minorHAnsi" w:hAnsiTheme="minorHAnsi"/>
                <w:b w:val="0"/>
                <w:szCs w:val="24"/>
              </w:rPr>
              <w:t xml:space="preserve">ying </w:t>
            </w:r>
            <w:r w:rsidRPr="00D25072">
              <w:rPr>
                <w:rFonts w:asciiTheme="minorHAnsi" w:hAnsiTheme="minorHAnsi"/>
                <w:b w:val="0"/>
                <w:szCs w:val="24"/>
              </w:rPr>
              <w:t>digital technology and psychological theory to improving patients' experiences of primary care.</w:t>
            </w:r>
          </w:p>
          <w:p w:rsidRPr="00323521" w:rsidR="009A5A53" w:rsidP="00255940" w:rsidRDefault="00983A2E" w14:paraId="4976C3BE" w14:textId="0C61ACDC">
            <w:pPr>
              <w:rPr>
                <w:rFonts w:asciiTheme="minorHAnsi" w:hAnsiTheme="minorHAnsi"/>
                <w:b w:val="0"/>
                <w:szCs w:val="24"/>
              </w:rPr>
            </w:pPr>
            <w:r w:rsidRPr="00AE0AB9">
              <w:rPr>
                <w:rFonts w:asciiTheme="minorHAnsi" w:hAnsiTheme="minorHAnsi"/>
                <w:bCs w:val="0"/>
                <w:szCs w:val="24"/>
              </w:rPr>
              <w:t xml:space="preserve">Professor </w:t>
            </w:r>
            <w:r w:rsidRPr="00AE0AB9" w:rsidR="009A5A53">
              <w:rPr>
                <w:rFonts w:asciiTheme="minorHAnsi" w:hAnsiTheme="minorHAnsi"/>
                <w:bCs w:val="0"/>
                <w:szCs w:val="24"/>
              </w:rPr>
              <w:t>Jeremy Horwood</w:t>
            </w:r>
            <w:r w:rsidR="00255940">
              <w:rPr>
                <w:rFonts w:asciiTheme="minorHAnsi" w:hAnsiTheme="minorHAnsi"/>
                <w:b w:val="0"/>
                <w:szCs w:val="24"/>
              </w:rPr>
              <w:t xml:space="preserve">, </w:t>
            </w:r>
            <w:r w:rsidRPr="009A5A53" w:rsidR="009A5A53">
              <w:rPr>
                <w:rFonts w:asciiTheme="minorHAnsi" w:hAnsiTheme="minorHAnsi"/>
                <w:b w:val="0"/>
                <w:szCs w:val="24"/>
              </w:rPr>
              <w:t>Professor of Social Sciences and Applied Health Research</w:t>
            </w:r>
            <w:r w:rsidR="00255940">
              <w:rPr>
                <w:rFonts w:asciiTheme="minorHAnsi" w:hAnsiTheme="minorHAnsi"/>
                <w:b w:val="0"/>
                <w:szCs w:val="24"/>
              </w:rPr>
              <w:t xml:space="preserve">, </w:t>
            </w:r>
            <w:r w:rsidRPr="00255940" w:rsidR="00255940">
              <w:rPr>
                <w:rFonts w:asciiTheme="minorHAnsi" w:hAnsiTheme="minorHAnsi"/>
                <w:b w:val="0"/>
                <w:szCs w:val="24"/>
              </w:rPr>
              <w:t>Centre for Academic Primary Care (CAPC)</w:t>
            </w:r>
            <w:r w:rsidR="00255940">
              <w:rPr>
                <w:rFonts w:asciiTheme="minorHAnsi" w:hAnsiTheme="minorHAnsi"/>
                <w:b w:val="0"/>
                <w:szCs w:val="24"/>
              </w:rPr>
              <w:t xml:space="preserve">, </w:t>
            </w:r>
            <w:r w:rsidRPr="006676B3" w:rsidR="006676B3">
              <w:rPr>
                <w:rFonts w:asciiTheme="minorHAnsi" w:hAnsiTheme="minorHAnsi"/>
                <w:b w:val="0"/>
                <w:szCs w:val="24"/>
              </w:rPr>
              <w:t>University of Bristol</w:t>
            </w:r>
            <w:r w:rsidR="006676B3">
              <w:rPr>
                <w:rFonts w:asciiTheme="minorHAnsi" w:hAnsiTheme="minorHAnsi"/>
                <w:b w:val="0"/>
                <w:szCs w:val="24"/>
              </w:rPr>
              <w:t xml:space="preserve">. Expertise in primary care digital </w:t>
            </w:r>
            <w:r w:rsidR="00C810DA">
              <w:rPr>
                <w:rFonts w:asciiTheme="minorHAnsi" w:hAnsiTheme="minorHAnsi"/>
                <w:b w:val="0"/>
                <w:szCs w:val="24"/>
              </w:rPr>
              <w:t xml:space="preserve">health. </w:t>
            </w:r>
          </w:p>
        </w:tc>
      </w:tr>
      <w:tr w:rsidRPr="00323521" w:rsidR="00787EF3" w:rsidTr="6B213E4C"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6B213E4C"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AE0AB9" w:rsidRDefault="00AE7EB3" w14:paraId="220F35E2" w14:textId="7EB164FA">
            <w:pPr>
              <w:pStyle w:val="ListParagraph"/>
              <w:ind w:left="0"/>
              <w:rPr>
                <w:rFonts w:asciiTheme="minorHAnsi" w:hAnsiTheme="minorHAnsi"/>
                <w:b w:val="0"/>
                <w:szCs w:val="24"/>
              </w:rPr>
            </w:pPr>
            <w:r w:rsidRPr="00AE7EB3">
              <w:rPr>
                <w:rFonts w:asciiTheme="minorHAnsi" w:hAnsiTheme="minorHAnsi"/>
                <w:b w:val="0"/>
                <w:bCs w:val="0"/>
                <w:szCs w:val="24"/>
              </w:rPr>
              <w:t xml:space="preserve">The supervisory team </w:t>
            </w:r>
            <w:r>
              <w:rPr>
                <w:rFonts w:asciiTheme="minorHAnsi" w:hAnsiTheme="minorHAnsi"/>
                <w:b w:val="0"/>
                <w:bCs w:val="0"/>
                <w:szCs w:val="24"/>
              </w:rPr>
              <w:t xml:space="preserve">are engaged in </w:t>
            </w:r>
            <w:r w:rsidR="00C13F61">
              <w:rPr>
                <w:rFonts w:asciiTheme="minorHAnsi" w:hAnsiTheme="minorHAnsi"/>
                <w:b w:val="0"/>
                <w:bCs w:val="0"/>
                <w:szCs w:val="24"/>
              </w:rPr>
              <w:t xml:space="preserve">multiple </w:t>
            </w:r>
            <w:r w:rsidR="00094199">
              <w:rPr>
                <w:rFonts w:asciiTheme="minorHAnsi" w:hAnsiTheme="minorHAnsi"/>
                <w:b w:val="0"/>
                <w:bCs w:val="0"/>
                <w:szCs w:val="24"/>
              </w:rPr>
              <w:t xml:space="preserve">national and international </w:t>
            </w:r>
            <w:r>
              <w:rPr>
                <w:rFonts w:asciiTheme="minorHAnsi" w:hAnsiTheme="minorHAnsi"/>
                <w:b w:val="0"/>
                <w:bCs w:val="0"/>
                <w:szCs w:val="24"/>
              </w:rPr>
              <w:t>collaborations</w:t>
            </w:r>
            <w:r w:rsidR="00094199">
              <w:rPr>
                <w:rFonts w:asciiTheme="minorHAnsi" w:hAnsiTheme="minorHAnsi"/>
                <w:b w:val="0"/>
                <w:bCs w:val="0"/>
                <w:szCs w:val="24"/>
              </w:rPr>
              <w:t xml:space="preserve"> presenting opportunities for networking and training. </w:t>
            </w:r>
            <w:r w:rsidR="00E9492D">
              <w:rPr>
                <w:rFonts w:asciiTheme="minorHAnsi" w:hAnsiTheme="minorHAnsi"/>
                <w:b w:val="0"/>
                <w:bCs w:val="0"/>
                <w:szCs w:val="24"/>
              </w:rPr>
              <w:t>Opportunities include links to projects as well as seminars and training via our</w:t>
            </w:r>
            <w:r w:rsidR="00094199">
              <w:rPr>
                <w:rFonts w:asciiTheme="minorHAnsi" w:hAnsiTheme="minorHAnsi"/>
                <w:b w:val="0"/>
                <w:bCs w:val="0"/>
                <w:szCs w:val="24"/>
              </w:rPr>
              <w:t xml:space="preserve"> NIHR infrastructure networks associated with the School for Primary Care Research</w:t>
            </w:r>
            <w:r w:rsidR="004B13D5">
              <w:rPr>
                <w:rFonts w:asciiTheme="minorHAnsi" w:hAnsiTheme="minorHAnsi"/>
                <w:b w:val="0"/>
                <w:bCs w:val="0"/>
                <w:szCs w:val="24"/>
              </w:rPr>
              <w:t xml:space="preserve"> </w:t>
            </w:r>
            <w:r w:rsidR="00094199">
              <w:rPr>
                <w:rFonts w:asciiTheme="minorHAnsi" w:hAnsiTheme="minorHAnsi"/>
                <w:b w:val="0"/>
                <w:bCs w:val="0"/>
                <w:szCs w:val="24"/>
              </w:rPr>
              <w:t>(</w:t>
            </w:r>
            <w:r w:rsidR="00A45FD5">
              <w:rPr>
                <w:rFonts w:asciiTheme="minorHAnsi" w:hAnsiTheme="minorHAnsi"/>
                <w:b w:val="0"/>
                <w:bCs w:val="0"/>
                <w:szCs w:val="24"/>
              </w:rPr>
              <w:t>SPCR</w:t>
            </w:r>
            <w:r w:rsidR="00E9492D">
              <w:rPr>
                <w:rFonts w:asciiTheme="minorHAnsi" w:hAnsiTheme="minorHAnsi"/>
                <w:b w:val="0"/>
                <w:bCs w:val="0"/>
                <w:szCs w:val="24"/>
              </w:rPr>
              <w:t>), the Patient Safety Translational Research Centre (GM PSTRC), and the Applied Research Collaboration (ARC-GM)</w:t>
            </w:r>
            <w:r w:rsidR="00A45FD5">
              <w:rPr>
                <w:rFonts w:asciiTheme="minorHAnsi" w:hAnsiTheme="minorHAnsi"/>
                <w:b w:val="0"/>
                <w:bCs w:val="0"/>
                <w:szCs w:val="24"/>
              </w:rPr>
              <w:t xml:space="preserve">. Dr McMillan is deputy chair of the QResearch scientific committee, based at Oxford University, is a member of the </w:t>
            </w:r>
            <w:r w:rsidRPr="00A45FD5" w:rsidR="00A45FD5">
              <w:rPr>
                <w:rFonts w:asciiTheme="minorHAnsi" w:hAnsiTheme="minorHAnsi"/>
                <w:b w:val="0"/>
                <w:bCs w:val="0"/>
                <w:szCs w:val="24"/>
              </w:rPr>
              <w:t>Oxford International Primary Care Research Leadership Programme</w:t>
            </w:r>
            <w:r w:rsidR="004F218A">
              <w:rPr>
                <w:rFonts w:asciiTheme="minorHAnsi" w:hAnsiTheme="minorHAnsi"/>
                <w:b w:val="0"/>
                <w:bCs w:val="0"/>
                <w:szCs w:val="24"/>
              </w:rPr>
              <w:t xml:space="preserve">, and </w:t>
            </w:r>
            <w:r w:rsidR="004B13D5">
              <w:rPr>
                <w:rFonts w:asciiTheme="minorHAnsi" w:hAnsiTheme="minorHAnsi"/>
                <w:b w:val="0"/>
                <w:bCs w:val="0"/>
                <w:szCs w:val="24"/>
              </w:rPr>
              <w:t xml:space="preserve">is also engaged in collaborations with OpenNotes, an </w:t>
            </w:r>
            <w:r w:rsidRPr="004B13D5" w:rsidR="004B13D5">
              <w:rPr>
                <w:rFonts w:asciiTheme="minorHAnsi" w:hAnsiTheme="minorHAnsi"/>
                <w:b w:val="0"/>
                <w:bCs w:val="0"/>
                <w:szCs w:val="24"/>
              </w:rPr>
              <w:t>international movement</w:t>
            </w:r>
            <w:r w:rsidR="004B13D5">
              <w:rPr>
                <w:rFonts w:asciiTheme="minorHAnsi" w:hAnsiTheme="minorHAnsi"/>
                <w:b w:val="0"/>
                <w:bCs w:val="0"/>
                <w:szCs w:val="24"/>
              </w:rPr>
              <w:t xml:space="preserve"> </w:t>
            </w:r>
            <w:r w:rsidRPr="004B13D5" w:rsidR="004B13D5">
              <w:rPr>
                <w:rFonts w:asciiTheme="minorHAnsi" w:hAnsiTheme="minorHAnsi"/>
                <w:b w:val="0"/>
                <w:bCs w:val="0"/>
                <w:szCs w:val="24"/>
              </w:rPr>
              <w:t xml:space="preserve">promoting and studying transparent communication in healthcare. </w:t>
            </w:r>
            <w:r w:rsidR="00754ED5">
              <w:rPr>
                <w:rFonts w:asciiTheme="minorHAnsi" w:hAnsiTheme="minorHAnsi"/>
                <w:b w:val="0"/>
                <w:bCs w:val="0"/>
                <w:szCs w:val="24"/>
              </w:rPr>
              <w:t>Prof Sanders leads collaborations for Public and Patient Involvement and Engagement</w:t>
            </w:r>
            <w:r w:rsidR="00B777A6">
              <w:rPr>
                <w:rFonts w:asciiTheme="minorHAnsi" w:hAnsiTheme="minorHAnsi"/>
                <w:b w:val="0"/>
                <w:bCs w:val="0"/>
                <w:szCs w:val="24"/>
              </w:rPr>
              <w:t xml:space="preserve"> (PPIE), including the GM Public and Community Involvement and Engagement Forum which partners with many</w:t>
            </w:r>
            <w:r w:rsidR="00A77040">
              <w:rPr>
                <w:rFonts w:asciiTheme="minorHAnsi" w:hAnsiTheme="minorHAnsi"/>
                <w:b w:val="0"/>
                <w:bCs w:val="0"/>
                <w:szCs w:val="24"/>
              </w:rPr>
              <w:t xml:space="preserve"> organisations and networks, including: </w:t>
            </w:r>
            <w:r w:rsidR="00B777A6">
              <w:rPr>
                <w:rFonts w:asciiTheme="minorHAnsi" w:hAnsiTheme="minorHAnsi"/>
                <w:b w:val="0"/>
                <w:bCs w:val="0"/>
                <w:szCs w:val="24"/>
              </w:rPr>
              <w:t xml:space="preserve"> </w:t>
            </w:r>
            <w:r w:rsidR="00A77040">
              <w:rPr>
                <w:rFonts w:asciiTheme="minorHAnsi" w:hAnsiTheme="minorHAnsi"/>
                <w:b w:val="0"/>
                <w:bCs w:val="0"/>
                <w:szCs w:val="24"/>
              </w:rPr>
              <w:t xml:space="preserve">the GM </w:t>
            </w:r>
            <w:r w:rsidR="00B777A6">
              <w:rPr>
                <w:rFonts w:asciiTheme="minorHAnsi" w:hAnsiTheme="minorHAnsi"/>
                <w:b w:val="0"/>
                <w:bCs w:val="0"/>
                <w:szCs w:val="24"/>
              </w:rPr>
              <w:t xml:space="preserve">Voluntary Community and Social Enterprise (VCSE) </w:t>
            </w:r>
            <w:r w:rsidR="00A77040">
              <w:rPr>
                <w:rFonts w:asciiTheme="minorHAnsi" w:hAnsiTheme="minorHAnsi"/>
                <w:b w:val="0"/>
                <w:bCs w:val="0"/>
                <w:szCs w:val="24"/>
              </w:rPr>
              <w:t>leadership group;</w:t>
            </w:r>
            <w:r w:rsidR="002A7AD4">
              <w:rPr>
                <w:rFonts w:asciiTheme="minorHAnsi" w:hAnsiTheme="minorHAnsi"/>
                <w:b w:val="0"/>
                <w:bCs w:val="0"/>
                <w:szCs w:val="24"/>
              </w:rPr>
              <w:t xml:space="preserve"> the GM Health and Social Care Partnership</w:t>
            </w:r>
            <w:r w:rsidR="00A77040">
              <w:rPr>
                <w:rFonts w:asciiTheme="minorHAnsi" w:hAnsiTheme="minorHAnsi"/>
                <w:b w:val="0"/>
                <w:bCs w:val="0"/>
                <w:szCs w:val="24"/>
              </w:rPr>
              <w:t>;</w:t>
            </w:r>
            <w:r w:rsidR="002A7AD4">
              <w:rPr>
                <w:rFonts w:asciiTheme="minorHAnsi" w:hAnsiTheme="minorHAnsi"/>
                <w:b w:val="0"/>
                <w:bCs w:val="0"/>
                <w:szCs w:val="24"/>
              </w:rPr>
              <w:t xml:space="preserve"> Health Innovation Manchester</w:t>
            </w:r>
            <w:r w:rsidR="00A77040">
              <w:rPr>
                <w:rFonts w:asciiTheme="minorHAnsi" w:hAnsiTheme="minorHAnsi"/>
                <w:b w:val="0"/>
                <w:bCs w:val="0"/>
                <w:szCs w:val="24"/>
              </w:rPr>
              <w:t>; the</w:t>
            </w:r>
            <w:r w:rsidR="002A7AD4">
              <w:rPr>
                <w:rFonts w:asciiTheme="minorHAnsi" w:hAnsiTheme="minorHAnsi"/>
                <w:b w:val="0"/>
                <w:bCs w:val="0"/>
                <w:szCs w:val="24"/>
              </w:rPr>
              <w:t xml:space="preserve"> Clinical Research Network, </w:t>
            </w:r>
            <w:r w:rsidR="002B5BD7">
              <w:rPr>
                <w:rFonts w:asciiTheme="minorHAnsi" w:hAnsiTheme="minorHAnsi"/>
                <w:b w:val="0"/>
                <w:bCs w:val="0"/>
                <w:szCs w:val="24"/>
              </w:rPr>
              <w:t xml:space="preserve">Manchester Biomedical Research Centre. Sanders is </w:t>
            </w:r>
            <w:r w:rsidR="008C7100">
              <w:rPr>
                <w:rFonts w:asciiTheme="minorHAnsi" w:hAnsiTheme="minorHAnsi"/>
                <w:b w:val="0"/>
                <w:bCs w:val="0"/>
                <w:szCs w:val="24"/>
              </w:rPr>
              <w:t xml:space="preserve">also </w:t>
            </w:r>
            <w:r w:rsidR="002B5BD7">
              <w:rPr>
                <w:rFonts w:asciiTheme="minorHAnsi" w:hAnsiTheme="minorHAnsi"/>
                <w:b w:val="0"/>
                <w:bCs w:val="0"/>
                <w:szCs w:val="24"/>
              </w:rPr>
              <w:t xml:space="preserve">a member of </w:t>
            </w:r>
            <w:r w:rsidR="002C69AE">
              <w:rPr>
                <w:rFonts w:asciiTheme="minorHAnsi" w:hAnsiTheme="minorHAnsi"/>
                <w:b w:val="0"/>
                <w:bCs w:val="0"/>
                <w:szCs w:val="24"/>
              </w:rPr>
              <w:t>e</w:t>
            </w:r>
            <w:r w:rsidR="002B5BD7">
              <w:rPr>
                <w:rFonts w:asciiTheme="minorHAnsi" w:hAnsiTheme="minorHAnsi"/>
                <w:b w:val="0"/>
                <w:bCs w:val="0"/>
                <w:szCs w:val="24"/>
              </w:rPr>
              <w:t>xecutive</w:t>
            </w:r>
            <w:r w:rsidR="002C69AE">
              <w:rPr>
                <w:rFonts w:asciiTheme="minorHAnsi" w:hAnsiTheme="minorHAnsi"/>
                <w:b w:val="0"/>
                <w:bCs w:val="0"/>
                <w:szCs w:val="24"/>
              </w:rPr>
              <w:t xml:space="preserve"> team</w:t>
            </w:r>
            <w:r w:rsidR="008C7100">
              <w:rPr>
                <w:rFonts w:asciiTheme="minorHAnsi" w:hAnsiTheme="minorHAnsi"/>
                <w:b w:val="0"/>
                <w:bCs w:val="0"/>
                <w:szCs w:val="24"/>
              </w:rPr>
              <w:t>s</w:t>
            </w:r>
            <w:r w:rsidR="002C69AE">
              <w:rPr>
                <w:rFonts w:asciiTheme="minorHAnsi" w:hAnsiTheme="minorHAnsi"/>
                <w:b w:val="0"/>
                <w:bCs w:val="0"/>
                <w:szCs w:val="24"/>
              </w:rPr>
              <w:t xml:space="preserve"> for Manchester Academic Health Science Centre and</w:t>
            </w:r>
            <w:r w:rsidR="002B5BD7">
              <w:rPr>
                <w:rFonts w:asciiTheme="minorHAnsi" w:hAnsiTheme="minorHAnsi"/>
                <w:b w:val="0"/>
                <w:bCs w:val="0"/>
                <w:szCs w:val="24"/>
              </w:rPr>
              <w:t xml:space="preserve"> </w:t>
            </w:r>
            <w:r w:rsidR="002C69AE">
              <w:rPr>
                <w:rFonts w:asciiTheme="minorHAnsi" w:hAnsiTheme="minorHAnsi"/>
                <w:b w:val="0"/>
                <w:bCs w:val="0"/>
                <w:szCs w:val="24"/>
              </w:rPr>
              <w:t>the</w:t>
            </w:r>
            <w:r w:rsidR="002B5BD7">
              <w:rPr>
                <w:rFonts w:asciiTheme="minorHAnsi" w:hAnsiTheme="minorHAnsi"/>
                <w:b w:val="0"/>
                <w:bCs w:val="0"/>
                <w:szCs w:val="24"/>
              </w:rPr>
              <w:t xml:space="preserve"> Health Data Research UK (HDRUK)</w:t>
            </w:r>
            <w:r w:rsidR="002C69AE">
              <w:rPr>
                <w:rFonts w:asciiTheme="minorHAnsi" w:hAnsiTheme="minorHAnsi"/>
                <w:b w:val="0"/>
                <w:bCs w:val="0"/>
                <w:szCs w:val="24"/>
              </w:rPr>
              <w:t xml:space="preserve"> Better Care North Programme</w:t>
            </w:r>
            <w:r w:rsidR="008C7100">
              <w:rPr>
                <w:rFonts w:asciiTheme="minorHAnsi" w:hAnsiTheme="minorHAnsi"/>
                <w:b w:val="0"/>
                <w:bCs w:val="0"/>
                <w:szCs w:val="24"/>
              </w:rPr>
              <w:t>.</w:t>
            </w:r>
            <w:r w:rsidR="00983A2E">
              <w:rPr>
                <w:rFonts w:asciiTheme="minorHAnsi" w:hAnsiTheme="minorHAnsi"/>
                <w:b w:val="0"/>
                <w:bCs w:val="0"/>
                <w:szCs w:val="24"/>
              </w:rPr>
              <w:t xml:space="preserve"> Prof Horwood leads the </w:t>
            </w:r>
            <w:r w:rsidRPr="00983A2E" w:rsidR="00983A2E">
              <w:rPr>
                <w:rFonts w:asciiTheme="minorHAnsi" w:hAnsiTheme="minorHAnsi"/>
                <w:b w:val="0"/>
                <w:bCs w:val="0"/>
                <w:szCs w:val="24"/>
              </w:rPr>
              <w:t>Intervention Optimisation and Implementation Theme for NIHR Health Protection Research Unit (NIHR HPRU) in Behavioural Science and Evaluation</w:t>
            </w:r>
            <w:r w:rsidR="001F5392">
              <w:rPr>
                <w:rFonts w:asciiTheme="minorHAnsi" w:hAnsiTheme="minorHAnsi"/>
                <w:b w:val="0"/>
                <w:bCs w:val="0"/>
                <w:szCs w:val="24"/>
              </w:rPr>
              <w:t xml:space="preserve"> and lead</w:t>
            </w:r>
            <w:r w:rsidR="00F00DD1">
              <w:rPr>
                <w:rFonts w:asciiTheme="minorHAnsi" w:hAnsiTheme="minorHAnsi"/>
                <w:b w:val="0"/>
                <w:bCs w:val="0"/>
                <w:szCs w:val="24"/>
              </w:rPr>
              <w:t>s</w:t>
            </w:r>
            <w:r w:rsidR="001F5392">
              <w:rPr>
                <w:rFonts w:asciiTheme="minorHAnsi" w:hAnsiTheme="minorHAnsi"/>
                <w:b w:val="0"/>
                <w:bCs w:val="0"/>
                <w:szCs w:val="24"/>
              </w:rPr>
              <w:t xml:space="preserve"> the </w:t>
            </w:r>
            <w:r w:rsidRPr="00983A2E" w:rsidR="00983A2E">
              <w:rPr>
                <w:rFonts w:asciiTheme="minorHAnsi" w:hAnsiTheme="minorHAnsi"/>
                <w:b w:val="0"/>
                <w:bCs w:val="0"/>
                <w:szCs w:val="24"/>
              </w:rPr>
              <w:t>Behavioural and Qualitative Science Team for NIHR ARC West.</w:t>
            </w:r>
          </w:p>
        </w:tc>
      </w:tr>
      <w:tr w:rsidRPr="00323521" w:rsidR="00E0356E" w:rsidTr="6B213E4C"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6B213E4C"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90C95" w:rsidP="00D76F7B" w:rsidRDefault="00890C95" w14:paraId="4FEDA235" w14:textId="4E1E94A7">
            <w:pPr>
              <w:spacing w:after="120"/>
              <w:jc w:val="both"/>
              <w:rPr>
                <w:rFonts w:asciiTheme="minorHAnsi" w:hAnsiTheme="minorHAnsi"/>
                <w:szCs w:val="24"/>
              </w:rPr>
            </w:pPr>
            <w:r w:rsidRPr="00890C95">
              <w:rPr>
                <w:rFonts w:asciiTheme="minorHAnsi" w:hAnsiTheme="minorHAnsi"/>
                <w:b w:val="0"/>
                <w:bCs w:val="0"/>
                <w:szCs w:val="24"/>
              </w:rPr>
              <w:t xml:space="preserve">The GP contract </w:t>
            </w:r>
            <w:r w:rsidR="003E6402">
              <w:rPr>
                <w:rFonts w:asciiTheme="minorHAnsi" w:hAnsiTheme="minorHAnsi"/>
                <w:b w:val="0"/>
                <w:bCs w:val="0"/>
                <w:szCs w:val="24"/>
              </w:rPr>
              <w:t xml:space="preserve">in England </w:t>
            </w:r>
            <w:r w:rsidRPr="00890C95">
              <w:rPr>
                <w:rFonts w:asciiTheme="minorHAnsi" w:hAnsiTheme="minorHAnsi"/>
                <w:b w:val="0"/>
                <w:bCs w:val="0"/>
                <w:szCs w:val="24"/>
              </w:rPr>
              <w:t xml:space="preserve">commits practices to offer patients ‘full online </w:t>
            </w:r>
            <w:proofErr w:type="gramStart"/>
            <w:r w:rsidRPr="00890C95">
              <w:rPr>
                <w:rFonts w:asciiTheme="minorHAnsi" w:hAnsiTheme="minorHAnsi"/>
                <w:b w:val="0"/>
                <w:bCs w:val="0"/>
                <w:szCs w:val="24"/>
              </w:rPr>
              <w:t>access’</w:t>
            </w:r>
            <w:proofErr w:type="gramEnd"/>
            <w:r w:rsidRPr="00890C95">
              <w:rPr>
                <w:rFonts w:asciiTheme="minorHAnsi" w:hAnsiTheme="minorHAnsi"/>
                <w:b w:val="0"/>
                <w:bCs w:val="0"/>
                <w:szCs w:val="24"/>
              </w:rPr>
              <w:t xml:space="preserve"> to prospective information in their </w:t>
            </w:r>
            <w:r w:rsidR="003E6402">
              <w:rPr>
                <w:rFonts w:asciiTheme="minorHAnsi" w:hAnsiTheme="minorHAnsi"/>
                <w:b w:val="0"/>
                <w:bCs w:val="0"/>
                <w:szCs w:val="24"/>
              </w:rPr>
              <w:t xml:space="preserve">health </w:t>
            </w:r>
            <w:r w:rsidRPr="00890C95">
              <w:rPr>
                <w:rFonts w:asciiTheme="minorHAnsi" w:hAnsiTheme="minorHAnsi"/>
                <w:b w:val="0"/>
                <w:bCs w:val="0"/>
                <w:szCs w:val="24"/>
              </w:rPr>
              <w:t>record, starting from the date they register for this service</w:t>
            </w:r>
            <w:r w:rsidR="00F20459">
              <w:rPr>
                <w:rFonts w:asciiTheme="minorHAnsi" w:hAnsiTheme="minorHAnsi"/>
                <w:b w:val="0"/>
                <w:bCs w:val="0"/>
                <w:szCs w:val="24"/>
              </w:rPr>
              <w:t xml:space="preserve">, and from early 2022, full prospective online records access for patients will become the default. Research to date has mainly focussed on the impacts of </w:t>
            </w:r>
            <w:r w:rsidR="003E6402">
              <w:rPr>
                <w:rFonts w:asciiTheme="minorHAnsi" w:hAnsiTheme="minorHAnsi"/>
                <w:b w:val="0"/>
                <w:bCs w:val="0"/>
                <w:szCs w:val="24"/>
              </w:rPr>
              <w:t>records</w:t>
            </w:r>
            <w:r w:rsidR="00F20459">
              <w:rPr>
                <w:rFonts w:asciiTheme="minorHAnsi" w:hAnsiTheme="minorHAnsi"/>
                <w:b w:val="0"/>
                <w:bCs w:val="0"/>
                <w:szCs w:val="24"/>
              </w:rPr>
              <w:t xml:space="preserve"> access on patient outcomes</w:t>
            </w:r>
            <w:r w:rsidR="003E6402">
              <w:rPr>
                <w:rFonts w:asciiTheme="minorHAnsi" w:hAnsiTheme="minorHAnsi"/>
                <w:b w:val="0"/>
                <w:bCs w:val="0"/>
                <w:szCs w:val="24"/>
              </w:rPr>
              <w:t xml:space="preserve">, but there is little work on how these services could be improved for both patients and clinicians. </w:t>
            </w:r>
          </w:p>
          <w:p w:rsidRPr="00384B49" w:rsidR="00D76F7B" w:rsidP="00D76F7B" w:rsidRDefault="00D76F7B" w14:paraId="57A84171" w14:textId="14D8780F">
            <w:pPr>
              <w:spacing w:after="120"/>
              <w:jc w:val="both"/>
              <w:rPr>
                <w:rFonts w:asciiTheme="minorHAnsi" w:hAnsiTheme="minorHAnsi"/>
                <w:b w:val="0"/>
                <w:bCs w:val="0"/>
                <w:szCs w:val="24"/>
              </w:rPr>
            </w:pPr>
            <w:r w:rsidRPr="00B515E5">
              <w:rPr>
                <w:rFonts w:asciiTheme="minorHAnsi" w:hAnsiTheme="minorHAnsi"/>
                <w:b w:val="0"/>
                <w:bCs w:val="0"/>
                <w:szCs w:val="24"/>
              </w:rPr>
              <w:t>The successful candidate will be embedded within an NIHR-funded programme of research</w:t>
            </w:r>
            <w:r w:rsidR="000C524F">
              <w:rPr>
                <w:rFonts w:asciiTheme="minorHAnsi" w:hAnsiTheme="minorHAnsi"/>
                <w:b w:val="0"/>
                <w:bCs w:val="0"/>
                <w:szCs w:val="24"/>
              </w:rPr>
              <w:t xml:space="preserve"> exploring how patients having online access to their primary care record </w:t>
            </w:r>
            <w:r w:rsidR="00F12D08">
              <w:rPr>
                <w:rFonts w:asciiTheme="minorHAnsi" w:hAnsiTheme="minorHAnsi"/>
                <w:b w:val="0"/>
                <w:bCs w:val="0"/>
                <w:szCs w:val="24"/>
              </w:rPr>
              <w:t xml:space="preserve">impacts upon their experiences of care, and the experiences of those delivering that care. The research seeks to explore how online records access services could be improved for both patients and primary care staff. The programme is in four </w:t>
            </w:r>
            <w:r w:rsidR="00384B49">
              <w:rPr>
                <w:rFonts w:asciiTheme="minorHAnsi" w:hAnsiTheme="minorHAnsi"/>
                <w:b w:val="0"/>
                <w:bCs w:val="0"/>
                <w:szCs w:val="24"/>
              </w:rPr>
              <w:t>stages</w:t>
            </w:r>
            <w:r w:rsidRPr="00384B49">
              <w:rPr>
                <w:rFonts w:asciiTheme="minorHAnsi" w:hAnsiTheme="minorHAnsi"/>
                <w:b w:val="0"/>
                <w:bCs w:val="0"/>
                <w:szCs w:val="24"/>
              </w:rPr>
              <w:t xml:space="preserve">: initial </w:t>
            </w:r>
            <w:r w:rsidRPr="00384B49" w:rsidR="00384B49">
              <w:rPr>
                <w:rFonts w:asciiTheme="minorHAnsi" w:hAnsiTheme="minorHAnsi"/>
                <w:b w:val="0"/>
                <w:bCs w:val="0"/>
                <w:szCs w:val="24"/>
              </w:rPr>
              <w:t>exploratory work</w:t>
            </w:r>
            <w:r w:rsidR="00384B49">
              <w:rPr>
                <w:rFonts w:asciiTheme="minorHAnsi" w:hAnsiTheme="minorHAnsi"/>
                <w:b w:val="0"/>
                <w:bCs w:val="0"/>
                <w:szCs w:val="24"/>
              </w:rPr>
              <w:t xml:space="preserve">, design of potential platform enhancements/interventions, intervention development, and feasibility testing. </w:t>
            </w:r>
            <w:r w:rsidRPr="00384B49">
              <w:rPr>
                <w:rFonts w:asciiTheme="minorHAnsi" w:hAnsiTheme="minorHAnsi"/>
                <w:b w:val="0"/>
                <w:bCs w:val="0"/>
                <w:szCs w:val="24"/>
              </w:rPr>
              <w:t>Th</w:t>
            </w:r>
            <w:r w:rsidR="00384B49">
              <w:rPr>
                <w:rFonts w:asciiTheme="minorHAnsi" w:hAnsiTheme="minorHAnsi"/>
                <w:b w:val="0"/>
                <w:bCs w:val="0"/>
                <w:szCs w:val="24"/>
              </w:rPr>
              <w:t xml:space="preserve">e successful </w:t>
            </w:r>
            <w:r w:rsidRPr="00384B49">
              <w:rPr>
                <w:rFonts w:asciiTheme="minorHAnsi" w:hAnsiTheme="minorHAnsi"/>
                <w:b w:val="0"/>
                <w:bCs w:val="0"/>
                <w:szCs w:val="24"/>
              </w:rPr>
              <w:t xml:space="preserve">PhD candidate will </w:t>
            </w:r>
            <w:r w:rsidR="00384B49">
              <w:rPr>
                <w:rFonts w:asciiTheme="minorHAnsi" w:hAnsiTheme="minorHAnsi"/>
                <w:b w:val="0"/>
                <w:bCs w:val="0"/>
                <w:szCs w:val="24"/>
              </w:rPr>
              <w:t xml:space="preserve">have the opportunity to be </w:t>
            </w:r>
            <w:r w:rsidRPr="00384B49">
              <w:rPr>
                <w:rFonts w:asciiTheme="minorHAnsi" w:hAnsiTheme="minorHAnsi"/>
                <w:b w:val="0"/>
                <w:bCs w:val="0"/>
                <w:szCs w:val="24"/>
              </w:rPr>
              <w:t xml:space="preserve">involved in </w:t>
            </w:r>
            <w:r w:rsidR="00384B49">
              <w:rPr>
                <w:rFonts w:asciiTheme="minorHAnsi" w:hAnsiTheme="minorHAnsi"/>
                <w:b w:val="0"/>
                <w:bCs w:val="0"/>
                <w:szCs w:val="24"/>
              </w:rPr>
              <w:t xml:space="preserve">all </w:t>
            </w:r>
            <w:r w:rsidRPr="00384B49">
              <w:rPr>
                <w:rFonts w:asciiTheme="minorHAnsi" w:hAnsiTheme="minorHAnsi"/>
                <w:b w:val="0"/>
                <w:bCs w:val="0"/>
                <w:szCs w:val="24"/>
              </w:rPr>
              <w:t xml:space="preserve">aspects of the </w:t>
            </w:r>
            <w:r w:rsidR="00384B49">
              <w:rPr>
                <w:rFonts w:asciiTheme="minorHAnsi" w:hAnsiTheme="minorHAnsi"/>
                <w:b w:val="0"/>
                <w:bCs w:val="0"/>
                <w:szCs w:val="24"/>
              </w:rPr>
              <w:t>study, with an emphasis on the planning, design</w:t>
            </w:r>
            <w:r w:rsidR="00522F89">
              <w:rPr>
                <w:rFonts w:asciiTheme="minorHAnsi" w:hAnsiTheme="minorHAnsi"/>
                <w:b w:val="0"/>
                <w:bCs w:val="0"/>
                <w:szCs w:val="24"/>
              </w:rPr>
              <w:t>,</w:t>
            </w:r>
            <w:r w:rsidR="00384B49">
              <w:rPr>
                <w:rFonts w:asciiTheme="minorHAnsi" w:hAnsiTheme="minorHAnsi"/>
                <w:b w:val="0"/>
                <w:bCs w:val="0"/>
                <w:szCs w:val="24"/>
              </w:rPr>
              <w:t xml:space="preserve"> and development stages. </w:t>
            </w:r>
          </w:p>
          <w:p w:rsidR="00D76F7B" w:rsidP="00AE0AB9" w:rsidRDefault="00D76F7B" w14:paraId="53280D1B" w14:textId="2F1671CC">
            <w:pPr>
              <w:spacing w:after="120"/>
              <w:rPr>
                <w:rFonts w:asciiTheme="minorHAnsi" w:hAnsiTheme="minorHAnsi"/>
                <w:szCs w:val="24"/>
              </w:rPr>
            </w:pPr>
            <w:r w:rsidRPr="00384B49">
              <w:rPr>
                <w:rFonts w:asciiTheme="minorHAnsi" w:hAnsiTheme="minorHAnsi"/>
                <w:b w:val="0"/>
                <w:bCs w:val="0"/>
                <w:szCs w:val="24"/>
              </w:rPr>
              <w:t>The objectives will be:</w:t>
            </w:r>
            <w:r w:rsidR="00AE0AB9">
              <w:rPr>
                <w:rFonts w:asciiTheme="minorHAnsi" w:hAnsiTheme="minorHAnsi"/>
                <w:b w:val="0"/>
                <w:bCs w:val="0"/>
                <w:szCs w:val="24"/>
              </w:rPr>
              <w:br/>
            </w:r>
            <w:r w:rsidRPr="0000310C">
              <w:rPr>
                <w:rFonts w:asciiTheme="minorHAnsi" w:hAnsiTheme="minorHAnsi"/>
                <w:b w:val="0"/>
                <w:bCs w:val="0"/>
                <w:szCs w:val="24"/>
              </w:rPr>
              <w:t xml:space="preserve">1. </w:t>
            </w:r>
            <w:r w:rsidRPr="0000310C" w:rsidR="0000310C">
              <w:rPr>
                <w:rFonts w:asciiTheme="minorHAnsi" w:hAnsiTheme="minorHAnsi"/>
                <w:b w:val="0"/>
                <w:bCs w:val="0"/>
                <w:szCs w:val="24"/>
              </w:rPr>
              <w:t xml:space="preserve">To identify key issues, needs and challenges associated with patients having online access to their primary care health record. </w:t>
            </w:r>
          </w:p>
          <w:p w:rsidRPr="0000310C" w:rsidR="00D76F7B" w:rsidP="00D76F7B" w:rsidRDefault="00D76F7B" w14:paraId="3BADEBF1" w14:textId="29ABD3F5">
            <w:pPr>
              <w:spacing w:after="120"/>
              <w:jc w:val="both"/>
              <w:rPr>
                <w:rFonts w:asciiTheme="minorHAnsi" w:hAnsiTheme="minorHAnsi"/>
                <w:b w:val="0"/>
                <w:bCs w:val="0"/>
                <w:szCs w:val="24"/>
              </w:rPr>
            </w:pPr>
            <w:r w:rsidRPr="0000310C">
              <w:rPr>
                <w:rFonts w:asciiTheme="minorHAnsi" w:hAnsiTheme="minorHAnsi"/>
                <w:b w:val="0"/>
                <w:bCs w:val="0"/>
                <w:szCs w:val="24"/>
              </w:rPr>
              <w:lastRenderedPageBreak/>
              <w:t>2.</w:t>
            </w:r>
            <w:r w:rsidRPr="0000310C" w:rsidR="0000310C">
              <w:rPr>
                <w:rFonts w:asciiTheme="minorHAnsi" w:hAnsiTheme="minorHAnsi"/>
                <w:b w:val="0"/>
                <w:bCs w:val="0"/>
                <w:szCs w:val="24"/>
              </w:rPr>
              <w:t xml:space="preserve"> To identify guiding principles that will steer interventions aimed at improving patient and staff experiences of online records access services. </w:t>
            </w:r>
          </w:p>
          <w:p w:rsidRPr="00035AFE" w:rsidR="00035AFE" w:rsidP="00D76F7B" w:rsidRDefault="00D76F7B" w14:paraId="1FA979AF" w14:textId="62C18709">
            <w:pPr>
              <w:spacing w:after="120"/>
              <w:jc w:val="both"/>
              <w:rPr>
                <w:rFonts w:asciiTheme="minorHAnsi" w:hAnsiTheme="minorHAnsi"/>
                <w:szCs w:val="24"/>
              </w:rPr>
            </w:pPr>
            <w:r w:rsidRPr="00035AFE">
              <w:rPr>
                <w:rFonts w:asciiTheme="minorHAnsi" w:hAnsiTheme="minorHAnsi"/>
                <w:b w:val="0"/>
                <w:bCs w:val="0"/>
                <w:szCs w:val="24"/>
              </w:rPr>
              <w:t xml:space="preserve">3. </w:t>
            </w:r>
            <w:r w:rsidRPr="00035AFE" w:rsidR="0000310C">
              <w:rPr>
                <w:rFonts w:asciiTheme="minorHAnsi" w:hAnsiTheme="minorHAnsi"/>
                <w:b w:val="0"/>
                <w:bCs w:val="0"/>
                <w:szCs w:val="24"/>
              </w:rPr>
              <w:t>To develop one or more interventions</w:t>
            </w:r>
            <w:r w:rsidR="003E6402">
              <w:rPr>
                <w:rFonts w:asciiTheme="minorHAnsi" w:hAnsiTheme="minorHAnsi"/>
                <w:b w:val="0"/>
                <w:bCs w:val="0"/>
                <w:szCs w:val="24"/>
              </w:rPr>
              <w:t>,</w:t>
            </w:r>
            <w:r w:rsidRPr="00035AFE" w:rsidR="0000310C">
              <w:rPr>
                <w:rFonts w:asciiTheme="minorHAnsi" w:hAnsiTheme="minorHAnsi"/>
                <w:b w:val="0"/>
                <w:bCs w:val="0"/>
                <w:szCs w:val="24"/>
              </w:rPr>
              <w:t xml:space="preserve"> and </w:t>
            </w:r>
            <w:r w:rsidRPr="00035AFE" w:rsidR="00035AFE">
              <w:rPr>
                <w:rFonts w:asciiTheme="minorHAnsi" w:hAnsiTheme="minorHAnsi"/>
                <w:b w:val="0"/>
                <w:bCs w:val="0"/>
                <w:szCs w:val="24"/>
              </w:rPr>
              <w:t>optimise</w:t>
            </w:r>
            <w:r w:rsidRPr="00035AFE" w:rsidR="0000310C">
              <w:rPr>
                <w:rFonts w:asciiTheme="minorHAnsi" w:hAnsiTheme="minorHAnsi"/>
                <w:b w:val="0"/>
                <w:bCs w:val="0"/>
                <w:szCs w:val="24"/>
              </w:rPr>
              <w:t xml:space="preserve"> these from the user perspective through iterative cycles of feedback and </w:t>
            </w:r>
            <w:r w:rsidRPr="00035AFE" w:rsidR="00035AFE">
              <w:rPr>
                <w:rFonts w:asciiTheme="minorHAnsi" w:hAnsiTheme="minorHAnsi"/>
                <w:b w:val="0"/>
                <w:bCs w:val="0"/>
                <w:szCs w:val="24"/>
              </w:rPr>
              <w:t>modification</w:t>
            </w:r>
            <w:r w:rsidR="00035AFE">
              <w:rPr>
                <w:rFonts w:asciiTheme="minorHAnsi" w:hAnsiTheme="minorHAnsi"/>
                <w:b w:val="0"/>
                <w:bCs w:val="0"/>
                <w:szCs w:val="24"/>
              </w:rPr>
              <w:t>.</w:t>
            </w:r>
          </w:p>
          <w:p w:rsidRPr="004F218A" w:rsidR="00B505D3" w:rsidP="004F218A" w:rsidRDefault="00D76F7B" w14:paraId="4E8397B4" w14:textId="1E7504E7">
            <w:pPr>
              <w:spacing w:after="120"/>
              <w:jc w:val="both"/>
              <w:rPr>
                <w:rFonts w:asciiTheme="minorHAnsi" w:hAnsiTheme="minorHAnsi"/>
                <w:szCs w:val="24"/>
              </w:rPr>
            </w:pPr>
            <w:r w:rsidRPr="00035AFE">
              <w:rPr>
                <w:rFonts w:asciiTheme="minorHAnsi" w:hAnsiTheme="minorHAnsi"/>
                <w:b w:val="0"/>
                <w:bCs w:val="0"/>
                <w:szCs w:val="24"/>
              </w:rPr>
              <w:t xml:space="preserve">The successful candidate will </w:t>
            </w:r>
            <w:r w:rsidRPr="00035AFE" w:rsidR="00035AFE">
              <w:rPr>
                <w:rFonts w:asciiTheme="minorHAnsi" w:hAnsiTheme="minorHAnsi"/>
                <w:b w:val="0"/>
                <w:bCs w:val="0"/>
                <w:szCs w:val="24"/>
              </w:rPr>
              <w:t xml:space="preserve">work alongside the </w:t>
            </w:r>
            <w:r w:rsidRPr="00035AFE">
              <w:rPr>
                <w:rFonts w:asciiTheme="minorHAnsi" w:hAnsiTheme="minorHAnsi"/>
                <w:b w:val="0"/>
                <w:bCs w:val="0"/>
                <w:szCs w:val="24"/>
              </w:rPr>
              <w:t xml:space="preserve">supervisors </w:t>
            </w:r>
            <w:r w:rsidRPr="00035AFE" w:rsidR="00035AFE">
              <w:rPr>
                <w:rFonts w:asciiTheme="minorHAnsi" w:hAnsiTheme="minorHAnsi"/>
                <w:b w:val="0"/>
                <w:bCs w:val="0"/>
                <w:szCs w:val="24"/>
              </w:rPr>
              <w:t xml:space="preserve">to decide if their </w:t>
            </w:r>
            <w:r w:rsidRPr="00035AFE">
              <w:rPr>
                <w:rFonts w:asciiTheme="minorHAnsi" w:hAnsiTheme="minorHAnsi"/>
                <w:b w:val="0"/>
                <w:bCs w:val="0"/>
                <w:szCs w:val="24"/>
              </w:rPr>
              <w:t xml:space="preserve">PhD will </w:t>
            </w:r>
            <w:r w:rsidRPr="00035AFE" w:rsidR="00035AFE">
              <w:rPr>
                <w:rFonts w:asciiTheme="minorHAnsi" w:hAnsiTheme="minorHAnsi"/>
                <w:b w:val="0"/>
                <w:bCs w:val="0"/>
                <w:szCs w:val="24"/>
              </w:rPr>
              <w:t xml:space="preserve">address all three of the above objectives, </w:t>
            </w:r>
            <w:r w:rsidRPr="00035AFE">
              <w:rPr>
                <w:rFonts w:asciiTheme="minorHAnsi" w:hAnsiTheme="minorHAnsi"/>
                <w:b w:val="0"/>
                <w:bCs w:val="0"/>
                <w:szCs w:val="24"/>
              </w:rPr>
              <w:t xml:space="preserve">or </w:t>
            </w:r>
            <w:r w:rsidRPr="00035AFE" w:rsidR="00035AFE">
              <w:rPr>
                <w:rFonts w:asciiTheme="minorHAnsi" w:hAnsiTheme="minorHAnsi"/>
                <w:b w:val="0"/>
                <w:bCs w:val="0"/>
                <w:szCs w:val="24"/>
              </w:rPr>
              <w:t>alternatively, hone in on one</w:t>
            </w:r>
            <w:r w:rsidR="00522F89">
              <w:rPr>
                <w:rFonts w:asciiTheme="minorHAnsi" w:hAnsiTheme="minorHAnsi"/>
                <w:b w:val="0"/>
                <w:bCs w:val="0"/>
                <w:szCs w:val="24"/>
              </w:rPr>
              <w:t xml:space="preserve"> or more </w:t>
            </w:r>
            <w:r w:rsidRPr="00035AFE" w:rsidR="00035AFE">
              <w:rPr>
                <w:rFonts w:asciiTheme="minorHAnsi" w:hAnsiTheme="minorHAnsi"/>
                <w:b w:val="0"/>
                <w:bCs w:val="0"/>
                <w:szCs w:val="24"/>
              </w:rPr>
              <w:t xml:space="preserve">of the objectives in more detail </w:t>
            </w:r>
            <w:r w:rsidR="00522F89">
              <w:rPr>
                <w:rFonts w:asciiTheme="minorHAnsi" w:hAnsiTheme="minorHAnsi"/>
                <w:b w:val="0"/>
                <w:bCs w:val="0"/>
                <w:szCs w:val="24"/>
              </w:rPr>
              <w:t xml:space="preserve">to </w:t>
            </w:r>
            <w:r w:rsidRPr="00035AFE" w:rsidR="00035AFE">
              <w:rPr>
                <w:rFonts w:asciiTheme="minorHAnsi" w:hAnsiTheme="minorHAnsi"/>
                <w:b w:val="0"/>
                <w:bCs w:val="0"/>
                <w:szCs w:val="24"/>
              </w:rPr>
              <w:t>develop their own lines of interest and enquiry.</w:t>
            </w:r>
            <w:r w:rsidR="007D72A4">
              <w:rPr>
                <w:rFonts w:asciiTheme="minorHAnsi" w:hAnsiTheme="minorHAnsi"/>
                <w:b w:val="0"/>
                <w:bCs w:val="0"/>
                <w:szCs w:val="24"/>
              </w:rPr>
              <w:t xml:space="preserve"> For example, there could be a focus on inequalities and the needs and challenges for a specific patient group or community. </w:t>
            </w:r>
            <w:r w:rsidR="003E6402">
              <w:rPr>
                <w:rFonts w:asciiTheme="minorHAnsi" w:hAnsiTheme="minorHAnsi"/>
                <w:b w:val="0"/>
                <w:bCs w:val="0"/>
                <w:szCs w:val="24"/>
              </w:rPr>
              <w:t>The successful candidate will be expect</w:t>
            </w:r>
            <w:r w:rsidR="00724BE4">
              <w:rPr>
                <w:rFonts w:asciiTheme="minorHAnsi" w:hAnsiTheme="minorHAnsi"/>
                <w:b w:val="0"/>
                <w:bCs w:val="0"/>
                <w:szCs w:val="24"/>
              </w:rPr>
              <w:t>ed</w:t>
            </w:r>
            <w:r w:rsidR="00522F89">
              <w:rPr>
                <w:rFonts w:asciiTheme="minorHAnsi" w:hAnsiTheme="minorHAnsi"/>
                <w:b w:val="0"/>
                <w:bCs w:val="0"/>
                <w:szCs w:val="24"/>
              </w:rPr>
              <w:t xml:space="preserve"> </w:t>
            </w:r>
            <w:r w:rsidR="003E6402">
              <w:rPr>
                <w:rFonts w:asciiTheme="minorHAnsi" w:hAnsiTheme="minorHAnsi"/>
                <w:b w:val="0"/>
                <w:bCs w:val="0"/>
                <w:szCs w:val="24"/>
              </w:rPr>
              <w:t xml:space="preserve">to employ </w:t>
            </w:r>
            <w:r w:rsidR="007D72A4">
              <w:rPr>
                <w:rFonts w:asciiTheme="minorHAnsi" w:hAnsiTheme="minorHAnsi"/>
                <w:b w:val="0"/>
                <w:bCs w:val="0"/>
                <w:szCs w:val="24"/>
              </w:rPr>
              <w:t xml:space="preserve">appropriate </w:t>
            </w:r>
            <w:r w:rsidR="003E6402">
              <w:rPr>
                <w:rFonts w:asciiTheme="minorHAnsi" w:hAnsiTheme="minorHAnsi"/>
                <w:b w:val="0"/>
                <w:bCs w:val="0"/>
                <w:szCs w:val="24"/>
              </w:rPr>
              <w:t xml:space="preserve">methods to </w:t>
            </w:r>
            <w:r w:rsidR="007D72A4">
              <w:rPr>
                <w:rFonts w:asciiTheme="minorHAnsi" w:hAnsiTheme="minorHAnsi"/>
                <w:b w:val="0"/>
                <w:bCs w:val="0"/>
                <w:szCs w:val="24"/>
              </w:rPr>
              <w:t xml:space="preserve">address their specific research questions but should include qualitative methods to </w:t>
            </w:r>
            <w:r w:rsidR="003E6402">
              <w:rPr>
                <w:rFonts w:asciiTheme="minorHAnsi" w:hAnsiTheme="minorHAnsi"/>
                <w:b w:val="0"/>
                <w:bCs w:val="0"/>
                <w:szCs w:val="24"/>
              </w:rPr>
              <w:t>explore the views of primary care staff and patients</w:t>
            </w:r>
            <w:r w:rsidR="00724BE4">
              <w:rPr>
                <w:rFonts w:asciiTheme="minorHAnsi" w:hAnsiTheme="minorHAnsi"/>
                <w:b w:val="0"/>
                <w:bCs w:val="0"/>
                <w:szCs w:val="24"/>
              </w:rPr>
              <w:t xml:space="preserve">. They will also be expected </w:t>
            </w:r>
            <w:r w:rsidR="00191135">
              <w:rPr>
                <w:rFonts w:asciiTheme="minorHAnsi" w:hAnsiTheme="minorHAnsi"/>
                <w:b w:val="0"/>
                <w:bCs w:val="0"/>
                <w:szCs w:val="24"/>
              </w:rPr>
              <w:t xml:space="preserve">to critically review and draw upon </w:t>
            </w:r>
            <w:r w:rsidR="00724BE4">
              <w:rPr>
                <w:rFonts w:asciiTheme="minorHAnsi" w:hAnsiTheme="minorHAnsi"/>
                <w:b w:val="0"/>
                <w:bCs w:val="0"/>
                <w:szCs w:val="24"/>
              </w:rPr>
              <w:t>existing models and frameworks such as the Person Based Approach</w:t>
            </w:r>
            <w:r w:rsidR="004F218A">
              <w:rPr>
                <w:rFonts w:asciiTheme="minorHAnsi" w:hAnsiTheme="minorHAnsi"/>
                <w:b w:val="0"/>
                <w:bCs w:val="0"/>
                <w:szCs w:val="24"/>
              </w:rPr>
              <w:t>,</w:t>
            </w:r>
            <w:r w:rsidR="00724BE4">
              <w:rPr>
                <w:rFonts w:asciiTheme="minorHAnsi" w:hAnsiTheme="minorHAnsi"/>
                <w:b w:val="0"/>
                <w:bCs w:val="0"/>
                <w:szCs w:val="24"/>
              </w:rPr>
              <w:t xml:space="preserve"> the NASSS framework</w:t>
            </w:r>
            <w:r w:rsidR="00191135">
              <w:rPr>
                <w:rFonts w:asciiTheme="minorHAnsi" w:hAnsiTheme="minorHAnsi"/>
                <w:b w:val="0"/>
                <w:bCs w:val="0"/>
                <w:szCs w:val="24"/>
              </w:rPr>
              <w:t>, or other relevant theory as appropriate to their research focus.</w:t>
            </w:r>
            <w:r w:rsidR="00B505D3">
              <w:rPr>
                <w:rFonts w:asciiTheme="minorHAnsi" w:hAnsiTheme="minorHAnsi"/>
                <w:b w:val="0"/>
                <w:bCs w:val="0"/>
                <w:szCs w:val="24"/>
              </w:rPr>
              <w:t xml:space="preserve"> </w:t>
            </w:r>
          </w:p>
        </w:tc>
      </w:tr>
      <w:tr w:rsidRPr="00323521" w:rsidR="00E0356E" w:rsidTr="6B213E4C"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6B213E4C"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353B2" w:rsidR="00C86908" w:rsidP="00AE0AB9" w:rsidRDefault="002B0282" w14:paraId="411E72CB" w14:textId="002E8D66">
            <w:pPr>
              <w:rPr>
                <w:rFonts w:asciiTheme="minorHAnsi" w:hAnsiTheme="minorHAnsi" w:cstheme="minorHAnsi"/>
                <w:b w:val="0"/>
                <w:bCs w:val="0"/>
                <w:color w:val="000000" w:themeColor="text1"/>
                <w:szCs w:val="24"/>
                <w:lang w:eastAsia="en-GB"/>
              </w:rPr>
            </w:pPr>
            <w:r w:rsidRPr="00AE0AB9">
              <w:rPr>
                <w:rFonts w:asciiTheme="minorHAnsi" w:hAnsiTheme="minorHAnsi"/>
                <w:b w:val="0"/>
                <w:bCs w:val="0"/>
                <w:i/>
                <w:szCs w:val="24"/>
              </w:rPr>
              <w:t>Formal training:</w:t>
            </w:r>
            <w:r w:rsidR="00AE0AB9">
              <w:rPr>
                <w:rFonts w:asciiTheme="minorHAnsi" w:hAnsiTheme="minorHAnsi"/>
                <w:i/>
                <w:szCs w:val="24"/>
              </w:rPr>
              <w:br/>
            </w:r>
            <w:r w:rsidRPr="004F218A" w:rsidR="00C86908">
              <w:rPr>
                <w:rFonts w:asciiTheme="minorHAnsi" w:hAnsiTheme="minorHAnsi" w:cstheme="minorHAnsi"/>
                <w:b w:val="0"/>
                <w:bCs w:val="0"/>
                <w:color w:val="000000" w:themeColor="text1"/>
                <w:szCs w:val="24"/>
              </w:rPr>
              <w:t xml:space="preserve">All PhD students undertake a training programme delivered by the Doctoral Training Academy within the Faculty of Biology, Medicine and Health. This </w:t>
            </w:r>
            <w:r w:rsidRPr="004F218A" w:rsidR="00C86908">
              <w:rPr>
                <w:rFonts w:eastAsia="Times New Roman" w:asciiTheme="minorHAnsi" w:hAnsiTheme="minorHAnsi" w:cstheme="minorHAnsi"/>
                <w:b w:val="0"/>
                <w:bCs w:val="0"/>
                <w:color w:val="000000" w:themeColor="text1"/>
                <w:szCs w:val="24"/>
                <w:shd w:val="clear" w:color="auto" w:fill="FFFFFF"/>
                <w:lang w:eastAsia="en-GB"/>
              </w:rPr>
              <w:t xml:space="preserve">is delivered in partnership with the Centre for Academic and Researcher Development (CARD) and </w:t>
            </w:r>
            <w:r w:rsidRPr="004F218A" w:rsidR="00C86908">
              <w:rPr>
                <w:rFonts w:asciiTheme="minorHAnsi" w:hAnsiTheme="minorHAnsi" w:cstheme="minorHAnsi"/>
                <w:b w:val="0"/>
                <w:bCs w:val="0"/>
                <w:color w:val="000000" w:themeColor="text1"/>
                <w:szCs w:val="24"/>
              </w:rPr>
              <w:t>is aligned to the Researcher Development Framework (RDF)</w:t>
            </w:r>
            <w:r w:rsidRPr="004F218A" w:rsidR="00C86908">
              <w:rPr>
                <w:rFonts w:eastAsia="Times New Roman" w:asciiTheme="minorHAnsi" w:hAnsiTheme="minorHAnsi" w:cstheme="minorHAnsi"/>
                <w:b w:val="0"/>
                <w:bCs w:val="0"/>
                <w:color w:val="000000" w:themeColor="text1"/>
                <w:szCs w:val="24"/>
                <w:lang w:eastAsia="en-GB"/>
              </w:rPr>
              <w:t xml:space="preserve">. It </w:t>
            </w:r>
            <w:r w:rsidRPr="004F218A" w:rsidR="00C86908">
              <w:rPr>
                <w:rFonts w:eastAsia="Times New Roman" w:asciiTheme="minorHAnsi" w:hAnsiTheme="minorHAnsi" w:cstheme="minorHAnsi"/>
                <w:b w:val="0"/>
                <w:bCs w:val="0"/>
                <w:color w:val="000000" w:themeColor="text1"/>
                <w:szCs w:val="24"/>
                <w:shd w:val="clear" w:color="auto" w:fill="FFFFFF"/>
                <w:lang w:eastAsia="en-GB"/>
              </w:rPr>
              <w:t>provides foundation and intermediate level training at key stages of the programme, and provides access to</w:t>
            </w:r>
            <w:r w:rsidRPr="004F218A" w:rsidR="00C86908">
              <w:rPr>
                <w:rFonts w:asciiTheme="minorHAnsi" w:hAnsiTheme="minorHAnsi" w:cstheme="minorHAnsi"/>
                <w:b w:val="0"/>
                <w:bCs w:val="0"/>
                <w:color w:val="000000" w:themeColor="text1"/>
                <w:szCs w:val="24"/>
              </w:rPr>
              <w:t xml:space="preserve"> a wide range of professional, personal and career development opportunities. </w:t>
            </w:r>
            <w:r w:rsidRPr="007353B2" w:rsidR="00C86908">
              <w:rPr>
                <w:rFonts w:asciiTheme="minorHAnsi" w:hAnsiTheme="minorHAnsi"/>
                <w:b w:val="0"/>
                <w:bCs w:val="0"/>
                <w:szCs w:val="24"/>
              </w:rPr>
              <w:t>F</w:t>
            </w:r>
            <w:r w:rsidRPr="007353B2" w:rsidR="006D71B2">
              <w:rPr>
                <w:rFonts w:asciiTheme="minorHAnsi" w:hAnsiTheme="minorHAnsi"/>
                <w:b w:val="0"/>
                <w:bCs w:val="0"/>
                <w:szCs w:val="24"/>
              </w:rPr>
              <w:t>unds will also be available to attend training sessions from external providers where necessary. The successful candidate will be expected to attend and participate in the centre’s vibrant lunchtime seminar programme</w:t>
            </w:r>
            <w:r w:rsidRPr="007353B2" w:rsidR="00C86908">
              <w:rPr>
                <w:rFonts w:asciiTheme="minorHAnsi" w:hAnsiTheme="minorHAnsi"/>
                <w:b w:val="0"/>
                <w:bCs w:val="0"/>
                <w:szCs w:val="24"/>
              </w:rPr>
              <w:t>.</w:t>
            </w:r>
          </w:p>
        </w:tc>
      </w:tr>
      <w:tr w:rsidRPr="00323521" w:rsidR="00EA7C68" w:rsidTr="6B213E4C"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A7C68" w:rsidP="00AE0AB9" w:rsidRDefault="00EA7C68" w14:paraId="1A7365FA" w14:textId="761A77AA">
            <w:pPr>
              <w:pStyle w:val="BodyText2"/>
              <w:spacing w:after="120"/>
              <w:rPr>
                <w:rFonts w:cs="Arial" w:asciiTheme="minorHAnsi" w:hAnsiTheme="minorHAnsi"/>
                <w: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r w:rsidR="00AE0AB9">
              <w:rPr>
                <w:rFonts w:cs="Arial" w:asciiTheme="minorHAnsi" w:hAnsiTheme="minorHAnsi"/>
                <w:sz w:val="24"/>
                <w:szCs w:val="24"/>
              </w:rPr>
              <w:br/>
            </w:r>
            <w:r w:rsidR="006D71B2">
              <w:rPr>
                <w:rFonts w:cs="Arial" w:asciiTheme="minorHAnsi" w:hAnsiTheme="minorHAnsi"/>
                <w:iCs/>
                <w:sz w:val="24"/>
                <w:szCs w:val="24"/>
              </w:rPr>
              <w:t>The successful candidate will benefit from the d</w:t>
            </w:r>
            <w:r w:rsidRPr="006D71B2" w:rsidR="006D71B2">
              <w:rPr>
                <w:rFonts w:cs="Arial" w:asciiTheme="minorHAnsi" w:hAnsiTheme="minorHAnsi"/>
                <w:iCs/>
                <w:sz w:val="24"/>
                <w:szCs w:val="24"/>
              </w:rPr>
              <w:t>ivision’s supportive environment which is home to a number of senior academics</w:t>
            </w:r>
            <w:r w:rsidR="00BE7B72">
              <w:rPr>
                <w:rFonts w:cs="Arial" w:asciiTheme="minorHAnsi" w:hAnsiTheme="minorHAnsi"/>
                <w:iCs/>
                <w:sz w:val="24"/>
                <w:szCs w:val="24"/>
              </w:rPr>
              <w:t xml:space="preserve"> </w:t>
            </w:r>
            <w:r w:rsidRPr="006D71B2" w:rsidR="006D71B2">
              <w:rPr>
                <w:rFonts w:cs="Arial" w:asciiTheme="minorHAnsi" w:hAnsiTheme="minorHAnsi"/>
                <w:iCs/>
                <w:sz w:val="24"/>
                <w:szCs w:val="24"/>
              </w:rPr>
              <w:t>with related interests.</w:t>
            </w:r>
            <w:r w:rsidR="00BE7B72">
              <w:rPr>
                <w:rFonts w:cs="Arial" w:asciiTheme="minorHAnsi" w:hAnsiTheme="minorHAnsi"/>
                <w:iCs/>
                <w:sz w:val="24"/>
                <w:szCs w:val="24"/>
              </w:rPr>
              <w:t xml:space="preserve"> T</w:t>
            </w:r>
            <w:r w:rsidRPr="006D71B2" w:rsidR="00BE7B72">
              <w:rPr>
                <w:rFonts w:cs="Arial" w:asciiTheme="minorHAnsi" w:hAnsiTheme="minorHAnsi"/>
                <w:iCs/>
                <w:sz w:val="24"/>
                <w:szCs w:val="24"/>
              </w:rPr>
              <w:t>he</w:t>
            </w:r>
            <w:r w:rsidR="00BE7B72">
              <w:rPr>
                <w:rFonts w:cs="Arial" w:asciiTheme="minorHAnsi" w:hAnsiTheme="minorHAnsi"/>
                <w:iCs/>
                <w:sz w:val="24"/>
                <w:szCs w:val="24"/>
              </w:rPr>
              <w:t>y will be able to draw upon the multi-disciplinary expertise within the</w:t>
            </w:r>
            <w:r w:rsidRPr="006D71B2" w:rsidR="00BE7B72">
              <w:rPr>
                <w:rFonts w:cs="Arial" w:asciiTheme="minorHAnsi" w:hAnsiTheme="minorHAnsi"/>
                <w:iCs/>
                <w:sz w:val="24"/>
                <w:szCs w:val="24"/>
              </w:rPr>
              <w:t xml:space="preserve"> Centre for Primary Care and Health</w:t>
            </w:r>
            <w:r w:rsidR="00BE7B72">
              <w:rPr>
                <w:rFonts w:cs="Arial" w:asciiTheme="minorHAnsi" w:hAnsiTheme="minorHAnsi"/>
                <w:iCs/>
                <w:sz w:val="24"/>
                <w:szCs w:val="24"/>
              </w:rPr>
              <w:t xml:space="preserve"> </w:t>
            </w:r>
            <w:r w:rsidRPr="006D71B2" w:rsidR="00BE7B72">
              <w:rPr>
                <w:rFonts w:cs="Arial" w:asciiTheme="minorHAnsi" w:hAnsiTheme="minorHAnsi"/>
                <w:iCs/>
                <w:sz w:val="24"/>
                <w:szCs w:val="24"/>
              </w:rPr>
              <w:t>Services Research (CPCHSR),</w:t>
            </w:r>
            <w:r w:rsidR="00BE7B72">
              <w:rPr>
                <w:rFonts w:cs="Arial" w:asciiTheme="minorHAnsi" w:hAnsiTheme="minorHAnsi"/>
                <w:iCs/>
                <w:sz w:val="24"/>
                <w:szCs w:val="24"/>
              </w:rPr>
              <w:t xml:space="preserve"> which comprises staff with backgrounds in general practice, nursing, psychology, health economics, and statistics. Their research will fit well with </w:t>
            </w:r>
            <w:r w:rsidRPr="006D71B2" w:rsidR="006D71B2">
              <w:rPr>
                <w:rFonts w:cs="Arial" w:asciiTheme="minorHAnsi" w:hAnsiTheme="minorHAnsi"/>
                <w:iCs/>
                <w:sz w:val="24"/>
                <w:szCs w:val="24"/>
              </w:rPr>
              <w:t xml:space="preserve">the themes of </w:t>
            </w:r>
            <w:r w:rsidR="00BE7B72">
              <w:rPr>
                <w:rFonts w:cs="Arial" w:asciiTheme="minorHAnsi" w:hAnsiTheme="minorHAnsi"/>
                <w:iCs/>
                <w:sz w:val="24"/>
                <w:szCs w:val="24"/>
              </w:rPr>
              <w:t xml:space="preserve">the centre, </w:t>
            </w:r>
            <w:r w:rsidRPr="006D71B2" w:rsidR="006D71B2">
              <w:rPr>
                <w:rFonts w:cs="Arial" w:asciiTheme="minorHAnsi" w:hAnsiTheme="minorHAnsi"/>
                <w:iCs/>
                <w:sz w:val="24"/>
                <w:szCs w:val="24"/>
              </w:rPr>
              <w:t>especially ‘Quality and Safety’ and ‘Person-centred care and complex health</w:t>
            </w:r>
            <w:r w:rsidR="00BE7B72">
              <w:rPr>
                <w:rFonts w:cs="Arial" w:asciiTheme="minorHAnsi" w:hAnsiTheme="minorHAnsi"/>
                <w:iCs/>
                <w:sz w:val="24"/>
                <w:szCs w:val="24"/>
              </w:rPr>
              <w:t xml:space="preserve"> </w:t>
            </w:r>
            <w:r w:rsidRPr="006D71B2" w:rsidR="006D71B2">
              <w:rPr>
                <w:rFonts w:cs="Arial" w:asciiTheme="minorHAnsi" w:hAnsiTheme="minorHAnsi"/>
                <w:iCs/>
                <w:sz w:val="24"/>
                <w:szCs w:val="24"/>
              </w:rPr>
              <w:t>needs’</w:t>
            </w:r>
            <w:r w:rsidR="00BE7B72">
              <w:rPr>
                <w:rFonts w:cs="Arial" w:asciiTheme="minorHAnsi" w:hAnsiTheme="minorHAnsi"/>
                <w:iCs/>
                <w:sz w:val="24"/>
                <w:szCs w:val="24"/>
              </w:rPr>
              <w:t>, for which Professor Sanders is lead</w:t>
            </w:r>
            <w:r w:rsidRPr="006D71B2" w:rsidR="006D71B2">
              <w:rPr>
                <w:rFonts w:cs="Arial" w:asciiTheme="minorHAnsi" w:hAnsiTheme="minorHAnsi"/>
                <w:iCs/>
                <w:sz w:val="24"/>
                <w:szCs w:val="24"/>
              </w:rPr>
              <w:t xml:space="preserve">. </w:t>
            </w:r>
            <w:r w:rsidR="00BE7B72">
              <w:rPr>
                <w:rFonts w:cs="Arial" w:asciiTheme="minorHAnsi" w:hAnsiTheme="minorHAnsi"/>
                <w:iCs/>
                <w:sz w:val="24"/>
                <w:szCs w:val="24"/>
              </w:rPr>
              <w:t xml:space="preserve">In addition to the </w:t>
            </w:r>
            <w:r w:rsidR="00E42771">
              <w:rPr>
                <w:rFonts w:cs="Arial" w:asciiTheme="minorHAnsi" w:hAnsiTheme="minorHAnsi"/>
                <w:iCs/>
                <w:sz w:val="24"/>
                <w:szCs w:val="24"/>
              </w:rPr>
              <w:t>centres own lunch</w:t>
            </w:r>
            <w:r w:rsidR="00960511">
              <w:rPr>
                <w:rFonts w:cs="Arial" w:asciiTheme="minorHAnsi" w:hAnsiTheme="minorHAnsi"/>
                <w:iCs/>
                <w:sz w:val="24"/>
                <w:szCs w:val="24"/>
              </w:rPr>
              <w:t>t</w:t>
            </w:r>
            <w:r w:rsidR="00E42771">
              <w:rPr>
                <w:rFonts w:cs="Arial" w:asciiTheme="minorHAnsi" w:hAnsiTheme="minorHAnsi"/>
                <w:iCs/>
                <w:sz w:val="24"/>
                <w:szCs w:val="24"/>
              </w:rPr>
              <w:t xml:space="preserve">ime seminars there are a wealth of other seminar programmes in the </w:t>
            </w:r>
            <w:r w:rsidR="00960511">
              <w:rPr>
                <w:rFonts w:cs="Arial" w:asciiTheme="minorHAnsi" w:hAnsiTheme="minorHAnsi"/>
                <w:iCs/>
                <w:sz w:val="24"/>
                <w:szCs w:val="24"/>
              </w:rPr>
              <w:t>division</w:t>
            </w:r>
            <w:r w:rsidR="00E42771">
              <w:rPr>
                <w:rFonts w:cs="Arial" w:asciiTheme="minorHAnsi" w:hAnsiTheme="minorHAnsi"/>
                <w:iCs/>
                <w:sz w:val="24"/>
                <w:szCs w:val="24"/>
              </w:rPr>
              <w:t xml:space="preserve"> which the candidate will be free to attend and participate in. </w:t>
            </w:r>
          </w:p>
        </w:tc>
      </w:tr>
      <w:tr w:rsidRPr="00323521" w:rsidR="00EA7C68" w:rsidTr="6B213E4C"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A7C68" w:rsidP="00EC2A1F" w:rsidRDefault="00EA7C68" w14:paraId="48977F4E" w14:textId="25A01B03">
            <w:pPr>
              <w:pStyle w:val="BodyText2"/>
              <w:spacing w:after="120"/>
              <w:rPr>
                <w:rFonts w:cs="Arial" w:asciiTheme="minorHAnsi" w:hAnsiTheme="minorHAnsi"/>
                <w:i/>
                <w:sz w:val="24"/>
                <w:szCs w:val="24"/>
              </w:rPr>
            </w:pPr>
            <w:r w:rsidRPr="00323521">
              <w:rPr>
                <w:rFonts w:cs="Arial" w:asciiTheme="minorHAnsi" w:hAnsiTheme="minorHAnsi"/>
                <w:i/>
                <w:sz w:val="24"/>
                <w:szCs w:val="24"/>
              </w:rPr>
              <w:t>PPIE:</w:t>
            </w:r>
            <w:r w:rsidR="00AE0AB9">
              <w:rPr>
                <w:rFonts w:cs="Arial" w:asciiTheme="minorHAnsi" w:hAnsiTheme="minorHAnsi"/>
                <w:i/>
                <w:sz w:val="24"/>
                <w:szCs w:val="24"/>
              </w:rPr>
              <w:br/>
            </w:r>
            <w:r w:rsidR="00311C77">
              <w:rPr>
                <w:rFonts w:cs="Arial" w:asciiTheme="minorHAnsi" w:hAnsiTheme="minorHAnsi"/>
                <w:iCs/>
                <w:sz w:val="24"/>
                <w:szCs w:val="24"/>
              </w:rPr>
              <w:t xml:space="preserve">Professor Sanders is </w:t>
            </w:r>
            <w:r w:rsidR="00CC51AF">
              <w:rPr>
                <w:rFonts w:cs="Arial" w:asciiTheme="minorHAnsi" w:hAnsiTheme="minorHAnsi"/>
                <w:iCs/>
                <w:sz w:val="24"/>
                <w:szCs w:val="24"/>
              </w:rPr>
              <w:t>leads</w:t>
            </w:r>
            <w:r w:rsidRPr="00311C77" w:rsidR="00311C77">
              <w:rPr>
                <w:rFonts w:cs="Arial" w:asciiTheme="minorHAnsi" w:hAnsiTheme="minorHAnsi"/>
                <w:iCs/>
                <w:sz w:val="24"/>
                <w:szCs w:val="24"/>
              </w:rPr>
              <w:t xml:space="preserve"> Public and Patient Involvement and Engagement (PPIE)</w:t>
            </w:r>
            <w:r w:rsidR="00C86908">
              <w:rPr>
                <w:rFonts w:cs="Arial" w:asciiTheme="minorHAnsi" w:hAnsiTheme="minorHAnsi"/>
                <w:iCs/>
                <w:sz w:val="24"/>
                <w:szCs w:val="24"/>
              </w:rPr>
              <w:t xml:space="preserve"> </w:t>
            </w:r>
            <w:r w:rsidR="00CC51AF">
              <w:rPr>
                <w:rFonts w:cs="Arial" w:asciiTheme="minorHAnsi" w:hAnsiTheme="minorHAnsi"/>
                <w:iCs/>
                <w:sz w:val="24"/>
                <w:szCs w:val="24"/>
              </w:rPr>
              <w:t xml:space="preserve">across multiple </w:t>
            </w:r>
            <w:r w:rsidR="007353B2">
              <w:rPr>
                <w:rFonts w:cs="Arial" w:asciiTheme="minorHAnsi" w:hAnsiTheme="minorHAnsi"/>
                <w:iCs/>
                <w:sz w:val="24"/>
                <w:szCs w:val="24"/>
              </w:rPr>
              <w:t>components</w:t>
            </w:r>
            <w:r w:rsidR="00CC51AF">
              <w:rPr>
                <w:rFonts w:cs="Arial" w:asciiTheme="minorHAnsi" w:hAnsiTheme="minorHAnsi"/>
                <w:iCs/>
                <w:sz w:val="24"/>
                <w:szCs w:val="24"/>
              </w:rPr>
              <w:t xml:space="preserve"> of NIHR infrastructure in Greater Manchester </w:t>
            </w:r>
            <w:r w:rsidR="00311C77">
              <w:rPr>
                <w:rFonts w:cs="Arial" w:asciiTheme="minorHAnsi" w:hAnsiTheme="minorHAnsi"/>
                <w:iCs/>
                <w:sz w:val="24"/>
                <w:szCs w:val="24"/>
              </w:rPr>
              <w:t>and has</w:t>
            </w:r>
            <w:r w:rsidRPr="00311C77" w:rsidR="00311C77">
              <w:rPr>
                <w:rFonts w:cs="Arial" w:asciiTheme="minorHAnsi" w:hAnsiTheme="minorHAnsi"/>
                <w:iCs/>
                <w:sz w:val="24"/>
                <w:szCs w:val="24"/>
              </w:rPr>
              <w:t xml:space="preserve"> the</w:t>
            </w:r>
            <w:r w:rsidR="00311C77">
              <w:rPr>
                <w:rFonts w:cs="Arial" w:asciiTheme="minorHAnsi" w:hAnsiTheme="minorHAnsi"/>
                <w:iCs/>
                <w:sz w:val="24"/>
                <w:szCs w:val="24"/>
              </w:rPr>
              <w:t xml:space="preserve"> </w:t>
            </w:r>
            <w:r w:rsidRPr="00311C77" w:rsidR="00311C77">
              <w:rPr>
                <w:rFonts w:cs="Arial" w:asciiTheme="minorHAnsi" w:hAnsiTheme="minorHAnsi"/>
                <w:iCs/>
                <w:sz w:val="24"/>
                <w:szCs w:val="24"/>
              </w:rPr>
              <w:t xml:space="preserve">necessary experience and links to support PPIE as a core component at all stages of </w:t>
            </w:r>
            <w:r w:rsidR="00311C77">
              <w:rPr>
                <w:rFonts w:cs="Arial" w:asciiTheme="minorHAnsi" w:hAnsiTheme="minorHAnsi"/>
                <w:iCs/>
                <w:sz w:val="24"/>
                <w:szCs w:val="24"/>
              </w:rPr>
              <w:t xml:space="preserve">the PhD. </w:t>
            </w:r>
            <w:r w:rsidR="00E42771">
              <w:rPr>
                <w:rFonts w:cs="Arial" w:asciiTheme="minorHAnsi" w:hAnsiTheme="minorHAnsi"/>
                <w:iCs/>
                <w:sz w:val="24"/>
                <w:szCs w:val="24"/>
              </w:rPr>
              <w:t>The program of work</w:t>
            </w:r>
            <w:r w:rsidR="00311C77">
              <w:rPr>
                <w:rFonts w:cs="Arial" w:asciiTheme="minorHAnsi" w:hAnsiTheme="minorHAnsi"/>
                <w:iCs/>
                <w:sz w:val="24"/>
                <w:szCs w:val="24"/>
              </w:rPr>
              <w:t xml:space="preserve"> is </w:t>
            </w:r>
            <w:r w:rsidR="00E42771">
              <w:rPr>
                <w:rFonts w:cs="Arial" w:asciiTheme="minorHAnsi" w:hAnsiTheme="minorHAnsi"/>
                <w:iCs/>
                <w:sz w:val="24"/>
                <w:szCs w:val="24"/>
              </w:rPr>
              <w:t xml:space="preserve">firmly founded in PPIE, and </w:t>
            </w:r>
            <w:r w:rsidR="00311C77">
              <w:rPr>
                <w:rFonts w:cs="Arial" w:asciiTheme="minorHAnsi" w:hAnsiTheme="minorHAnsi"/>
                <w:iCs/>
                <w:sz w:val="24"/>
                <w:szCs w:val="24"/>
              </w:rPr>
              <w:t xml:space="preserve">Dr McMillan has co-authored publications with </w:t>
            </w:r>
            <w:r w:rsidR="00E42771">
              <w:rPr>
                <w:rFonts w:cs="Arial" w:asciiTheme="minorHAnsi" w:hAnsiTheme="minorHAnsi"/>
                <w:iCs/>
                <w:sz w:val="24"/>
                <w:szCs w:val="24"/>
              </w:rPr>
              <w:t>several PPIE collaborators</w:t>
            </w:r>
            <w:r w:rsidR="00311C77">
              <w:rPr>
                <w:rFonts w:cs="Arial" w:asciiTheme="minorHAnsi" w:hAnsiTheme="minorHAnsi"/>
                <w:iCs/>
                <w:sz w:val="24"/>
                <w:szCs w:val="24"/>
              </w:rPr>
              <w:t xml:space="preserve"> at Manchester</w:t>
            </w:r>
            <w:r w:rsidR="00EC2A1F">
              <w:rPr>
                <w:rFonts w:cs="Arial" w:asciiTheme="minorHAnsi" w:hAnsiTheme="minorHAnsi"/>
                <w:iCs/>
                <w:sz w:val="24"/>
                <w:szCs w:val="24"/>
              </w:rPr>
              <w:t xml:space="preserve">. We </w:t>
            </w:r>
            <w:r w:rsidR="00E42771">
              <w:rPr>
                <w:rFonts w:cs="Arial" w:asciiTheme="minorHAnsi" w:hAnsiTheme="minorHAnsi"/>
                <w:iCs/>
                <w:sz w:val="24"/>
                <w:szCs w:val="24"/>
              </w:rPr>
              <w:t>have two PPIE co-applicants working on the current project, and also have access to PRIMER (</w:t>
            </w:r>
            <w:r w:rsidRPr="00E42771" w:rsidR="00E42771">
              <w:rPr>
                <w:rFonts w:cs="Arial" w:asciiTheme="minorHAnsi" w:hAnsiTheme="minorHAnsi"/>
                <w:iCs/>
                <w:sz w:val="24"/>
                <w:szCs w:val="24"/>
              </w:rPr>
              <w:t>Primary Care Research in Manchester Engagement Resource)</w:t>
            </w:r>
            <w:r w:rsidR="00E42771">
              <w:rPr>
                <w:rFonts w:cs="Arial" w:asciiTheme="minorHAnsi" w:hAnsiTheme="minorHAnsi"/>
                <w:iCs/>
                <w:sz w:val="24"/>
                <w:szCs w:val="24"/>
              </w:rPr>
              <w:t xml:space="preserve">, </w:t>
            </w:r>
            <w:r w:rsidRPr="00E42771" w:rsidR="00E42771">
              <w:rPr>
                <w:rFonts w:cs="Arial" w:asciiTheme="minorHAnsi" w:hAnsiTheme="minorHAnsi"/>
                <w:iCs/>
                <w:sz w:val="24"/>
                <w:szCs w:val="24"/>
              </w:rPr>
              <w:t>a diverse group of patients, carers and members of the public with an interest in primary care research</w:t>
            </w:r>
            <w:r w:rsidR="00E42771">
              <w:rPr>
                <w:rFonts w:cs="Arial" w:asciiTheme="minorHAnsi" w:hAnsiTheme="minorHAnsi"/>
                <w:iCs/>
                <w:sz w:val="24"/>
                <w:szCs w:val="24"/>
              </w:rPr>
              <w:t>, based at the CPCHSR</w:t>
            </w:r>
            <w:r w:rsidRPr="00E42771" w:rsidR="00E42771">
              <w:rPr>
                <w:rFonts w:cs="Arial" w:asciiTheme="minorHAnsi" w:hAnsiTheme="minorHAnsi"/>
                <w:iCs/>
                <w:sz w:val="24"/>
                <w:szCs w:val="24"/>
              </w:rPr>
              <w:t xml:space="preserve">. </w:t>
            </w:r>
            <w:r w:rsidRPr="00D25072" w:rsidR="00D25072">
              <w:rPr>
                <w:rFonts w:cs="Arial" w:asciiTheme="minorHAnsi" w:hAnsiTheme="minorHAnsi"/>
                <w:iCs/>
                <w:sz w:val="24"/>
                <w:szCs w:val="24"/>
              </w:rPr>
              <w:t>The successful applicant will</w:t>
            </w:r>
            <w:r w:rsidR="00CC51AF">
              <w:rPr>
                <w:rFonts w:cs="Arial" w:asciiTheme="minorHAnsi" w:hAnsiTheme="minorHAnsi"/>
                <w:iCs/>
                <w:sz w:val="24"/>
                <w:szCs w:val="24"/>
              </w:rPr>
              <w:t xml:space="preserve"> be encouraged</w:t>
            </w:r>
            <w:r w:rsidR="00EC2A1F">
              <w:rPr>
                <w:rFonts w:cs="Arial" w:asciiTheme="minorHAnsi" w:hAnsiTheme="minorHAnsi"/>
                <w:iCs/>
                <w:sz w:val="24"/>
                <w:szCs w:val="24"/>
              </w:rPr>
              <w:t xml:space="preserve"> </w:t>
            </w:r>
            <w:r w:rsidR="00CC51AF">
              <w:rPr>
                <w:rFonts w:cs="Arial" w:asciiTheme="minorHAnsi" w:hAnsiTheme="minorHAnsi"/>
                <w:iCs/>
                <w:sz w:val="24"/>
                <w:szCs w:val="24"/>
              </w:rPr>
              <w:t xml:space="preserve">to follow frameworks for inclusive research, the national NIHR standards for public involvement, and to </w:t>
            </w:r>
            <w:r w:rsidR="00EC2A1F">
              <w:rPr>
                <w:rFonts w:cs="Arial" w:asciiTheme="minorHAnsi" w:hAnsiTheme="minorHAnsi"/>
                <w:iCs/>
                <w:sz w:val="24"/>
                <w:szCs w:val="24"/>
              </w:rPr>
              <w:t>explor</w:t>
            </w:r>
            <w:r w:rsidR="00CC51AF">
              <w:rPr>
                <w:rFonts w:cs="Arial" w:asciiTheme="minorHAnsi" w:hAnsiTheme="minorHAnsi"/>
                <w:iCs/>
                <w:sz w:val="24"/>
                <w:szCs w:val="24"/>
              </w:rPr>
              <w:t>e</w:t>
            </w:r>
            <w:r w:rsidR="00EC2A1F">
              <w:rPr>
                <w:rFonts w:cs="Arial" w:asciiTheme="minorHAnsi" w:hAnsiTheme="minorHAnsi"/>
                <w:iCs/>
                <w:sz w:val="24"/>
                <w:szCs w:val="24"/>
              </w:rPr>
              <w:t xml:space="preserve"> </w:t>
            </w:r>
            <w:r w:rsidR="00CC51AF">
              <w:rPr>
                <w:rFonts w:cs="Arial" w:asciiTheme="minorHAnsi" w:hAnsiTheme="minorHAnsi"/>
                <w:iCs/>
                <w:sz w:val="24"/>
                <w:szCs w:val="24"/>
              </w:rPr>
              <w:t>innovative approaches</w:t>
            </w:r>
            <w:r w:rsidRPr="00D25072" w:rsidR="00D25072">
              <w:rPr>
                <w:rFonts w:cs="Arial" w:asciiTheme="minorHAnsi" w:hAnsiTheme="minorHAnsi"/>
                <w:iCs/>
                <w:sz w:val="24"/>
                <w:szCs w:val="24"/>
              </w:rPr>
              <w:t xml:space="preserve"> for PPIE as appropriate.</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even" r:id="rId8"/>
      <w:headerReference w:type="default" r:id="rId9"/>
      <w:footerReference w:type="even" r:id="rId10"/>
      <w:footerReference w:type="default" r:id="rId11"/>
      <w:headerReference w:type="first" r:id="rId12"/>
      <w:footerReference w:type="first" r:id="rId13"/>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03D1" w:rsidP="008A5DEB" w:rsidRDefault="009703D1" w14:paraId="79E58B15" w14:textId="77777777">
      <w:pPr>
        <w:spacing w:after="0" w:line="240" w:lineRule="auto"/>
      </w:pPr>
      <w:r>
        <w:separator/>
      </w:r>
    </w:p>
  </w:endnote>
  <w:endnote w:type="continuationSeparator" w:id="0">
    <w:p w:rsidR="009703D1" w:rsidP="008A5DEB" w:rsidRDefault="009703D1" w14:paraId="35AF44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6A1" w:rsidRDefault="00C616A1" w14:paraId="7D8980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6A1" w:rsidRDefault="00C616A1" w14:paraId="728C53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03D1" w:rsidP="008A5DEB" w:rsidRDefault="009703D1" w14:paraId="1A221A58" w14:textId="77777777">
      <w:pPr>
        <w:spacing w:after="0" w:line="240" w:lineRule="auto"/>
      </w:pPr>
      <w:r>
        <w:separator/>
      </w:r>
    </w:p>
  </w:footnote>
  <w:footnote w:type="continuationSeparator" w:id="0">
    <w:p w:rsidR="009703D1" w:rsidP="008A5DEB" w:rsidRDefault="009703D1" w14:paraId="636C25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6A1" w:rsidRDefault="00C616A1" w14:paraId="545AF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6A1" w:rsidRDefault="00C616A1" w14:paraId="05A3FD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424E"/>
    <w:multiLevelType w:val="hybridMultilevel"/>
    <w:tmpl w:val="5D26E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FE2E36"/>
    <w:multiLevelType w:val="hybridMultilevel"/>
    <w:tmpl w:val="9110B63A"/>
    <w:lvl w:ilvl="0" w:tplc="F5C87D40">
      <w:start w:val="3"/>
      <w:numFmt w:val="bullet"/>
      <w:lvlText w:val="-"/>
      <w:lvlJc w:val="left"/>
      <w:pPr>
        <w:ind w:left="720" w:hanging="360"/>
      </w:pPr>
      <w:rPr>
        <w:rFonts w:hint="default" w:ascii="Calibri" w:hAnsi="Calibri" w:cs="Calibri" w:eastAsiaTheme="minorHAnsi"/>
        <w:color w:val="auto"/>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310C"/>
    <w:rsid w:val="0000409E"/>
    <w:rsid w:val="00035AFE"/>
    <w:rsid w:val="00083A98"/>
    <w:rsid w:val="0009232A"/>
    <w:rsid w:val="00094199"/>
    <w:rsid w:val="000C524F"/>
    <w:rsid w:val="000E3622"/>
    <w:rsid w:val="000F04ED"/>
    <w:rsid w:val="001227A6"/>
    <w:rsid w:val="00140508"/>
    <w:rsid w:val="00191135"/>
    <w:rsid w:val="00196181"/>
    <w:rsid w:val="001E6695"/>
    <w:rsid w:val="001F5392"/>
    <w:rsid w:val="002129F6"/>
    <w:rsid w:val="00244693"/>
    <w:rsid w:val="00255940"/>
    <w:rsid w:val="00263701"/>
    <w:rsid w:val="00274ACB"/>
    <w:rsid w:val="002A1B47"/>
    <w:rsid w:val="002A7AD4"/>
    <w:rsid w:val="002B0282"/>
    <w:rsid w:val="002B5BD7"/>
    <w:rsid w:val="002C69AE"/>
    <w:rsid w:val="002F31FE"/>
    <w:rsid w:val="00311C77"/>
    <w:rsid w:val="00323521"/>
    <w:rsid w:val="003356BC"/>
    <w:rsid w:val="00362B4E"/>
    <w:rsid w:val="00384B49"/>
    <w:rsid w:val="003E6402"/>
    <w:rsid w:val="004B13D5"/>
    <w:rsid w:val="004E3BC1"/>
    <w:rsid w:val="004F218A"/>
    <w:rsid w:val="00515545"/>
    <w:rsid w:val="00522F89"/>
    <w:rsid w:val="00540F80"/>
    <w:rsid w:val="006676B3"/>
    <w:rsid w:val="006D71B2"/>
    <w:rsid w:val="00724BE4"/>
    <w:rsid w:val="007308E3"/>
    <w:rsid w:val="007353B2"/>
    <w:rsid w:val="00747A0E"/>
    <w:rsid w:val="00754ED5"/>
    <w:rsid w:val="00787EF3"/>
    <w:rsid w:val="007D72A4"/>
    <w:rsid w:val="007E11EC"/>
    <w:rsid w:val="00835261"/>
    <w:rsid w:val="008410F0"/>
    <w:rsid w:val="00890C95"/>
    <w:rsid w:val="008A5DEB"/>
    <w:rsid w:val="008C7100"/>
    <w:rsid w:val="00956790"/>
    <w:rsid w:val="00960511"/>
    <w:rsid w:val="009703D1"/>
    <w:rsid w:val="00983A2E"/>
    <w:rsid w:val="009A5A53"/>
    <w:rsid w:val="009B098C"/>
    <w:rsid w:val="009F24DA"/>
    <w:rsid w:val="00A01AE8"/>
    <w:rsid w:val="00A4483C"/>
    <w:rsid w:val="00A45FD5"/>
    <w:rsid w:val="00A77040"/>
    <w:rsid w:val="00A87625"/>
    <w:rsid w:val="00AC5D34"/>
    <w:rsid w:val="00AC7314"/>
    <w:rsid w:val="00AE0AB9"/>
    <w:rsid w:val="00AE7EB3"/>
    <w:rsid w:val="00B0242D"/>
    <w:rsid w:val="00B505D3"/>
    <w:rsid w:val="00B515E5"/>
    <w:rsid w:val="00B777A6"/>
    <w:rsid w:val="00BB52BF"/>
    <w:rsid w:val="00BE7B72"/>
    <w:rsid w:val="00C13F61"/>
    <w:rsid w:val="00C258FF"/>
    <w:rsid w:val="00C616A1"/>
    <w:rsid w:val="00C61C47"/>
    <w:rsid w:val="00C810DA"/>
    <w:rsid w:val="00C86908"/>
    <w:rsid w:val="00CC51AF"/>
    <w:rsid w:val="00CD3652"/>
    <w:rsid w:val="00D25072"/>
    <w:rsid w:val="00D50B70"/>
    <w:rsid w:val="00D76F7B"/>
    <w:rsid w:val="00D966FB"/>
    <w:rsid w:val="00E014CA"/>
    <w:rsid w:val="00E0356E"/>
    <w:rsid w:val="00E42771"/>
    <w:rsid w:val="00E9492D"/>
    <w:rsid w:val="00EA7C68"/>
    <w:rsid w:val="00EC2A1F"/>
    <w:rsid w:val="00EC6D60"/>
    <w:rsid w:val="00F00DD1"/>
    <w:rsid w:val="00F03C4A"/>
    <w:rsid w:val="00F12D08"/>
    <w:rsid w:val="00F20459"/>
    <w:rsid w:val="00FF6AEA"/>
    <w:rsid w:val="6B213E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yperlink">
    <w:name w:val="Hyperlink"/>
    <w:basedOn w:val="DefaultParagraphFont"/>
    <w:uiPriority w:val="99"/>
    <w:unhideWhenUsed/>
    <w:rsid w:val="00B505D3"/>
    <w:rPr>
      <w:color w:val="0563C1" w:themeColor="hyperlink"/>
      <w:u w:val="single"/>
    </w:rPr>
  </w:style>
  <w:style w:type="character" w:styleId="UnresolvedMention">
    <w:name w:val="Unresolved Mention"/>
    <w:basedOn w:val="DefaultParagraphFont"/>
    <w:uiPriority w:val="99"/>
    <w:semiHidden/>
    <w:unhideWhenUsed/>
    <w:rsid w:val="00B505D3"/>
    <w:rPr>
      <w:color w:val="605E5C"/>
      <w:shd w:val="clear" w:color="auto" w:fill="E1DFDD"/>
    </w:rPr>
  </w:style>
  <w:style w:type="paragraph" w:styleId="Revision">
    <w:name w:val="Revision"/>
    <w:hidden/>
    <w:uiPriority w:val="99"/>
    <w:semiHidden/>
    <w:rsid w:val="00C13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8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896"/>
    <w:rsid w:val="00607F77"/>
    <w:rsid w:val="00861EB3"/>
    <w:rsid w:val="009B098C"/>
    <w:rsid w:val="009D3230"/>
    <w:rsid w:val="00BF1A3F"/>
    <w:rsid w:val="00E672ED"/>
    <w:rsid w:val="00F031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E9C51-C641-4ABD-904A-739BE1A8EE3F}">
  <ds:schemaRefs>
    <ds:schemaRef ds:uri="http://schemas.openxmlformats.org/officeDocument/2006/bibliography"/>
  </ds:schemaRefs>
</ds:datastoreItem>
</file>

<file path=customXml/itemProps2.xml><?xml version="1.0" encoding="utf-8"?>
<ds:datastoreItem xmlns:ds="http://schemas.openxmlformats.org/officeDocument/2006/customXml" ds:itemID="{EA500050-DEF9-4526-B859-0569A299A5C2}"/>
</file>

<file path=customXml/itemProps3.xml><?xml version="1.0" encoding="utf-8"?>
<ds:datastoreItem xmlns:ds="http://schemas.openxmlformats.org/officeDocument/2006/customXml" ds:itemID="{0759C41A-D859-473A-84CD-7854BB4F1FDF}"/>
</file>

<file path=customXml/itemProps4.xml><?xml version="1.0" encoding="utf-8"?>
<ds:datastoreItem xmlns:ds="http://schemas.openxmlformats.org/officeDocument/2006/customXml" ds:itemID="{16406A11-5C44-4E72-8029-949E339731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pra79</dc:creator>
  <lastModifiedBy>Esther Van Vliet</lastModifiedBy>
  <revision>3</revision>
  <dcterms:created xsi:type="dcterms:W3CDTF">2022-01-13T09:53:00.0000000Z</dcterms:created>
  <dcterms:modified xsi:type="dcterms:W3CDTF">2022-01-13T12:15:21.7148629Z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9a4f5c0c-d1dc-3074-8870-7c110225e4a6</vt:lpwstr>
  </property>
  <property fmtid="{D5CDD505-2E9C-101B-9397-08002B2CF9AE}" pid="4" name="ContentTypeId">
    <vt:lpwstr>0x010100A3F8622B4F0A734A849D0703B762E393</vt:lpwstr>
  </property>
</Properties>
</file>