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A8E2" w14:textId="078CC135" w:rsidR="002F31FE" w:rsidRPr="00F45A89" w:rsidRDefault="002F31FE">
      <w:pPr>
        <w:rPr>
          <w:rFonts w:asciiTheme="minorHAnsi" w:hAnsiTheme="minorHAnsi" w:cstheme="minorHAnsi"/>
        </w:rPr>
      </w:pPr>
      <w:r w:rsidRPr="00F45A89">
        <w:rPr>
          <w:rFonts w:asciiTheme="minorHAnsi" w:hAnsiTheme="minorHAnsi" w:cstheme="minorHAnsi"/>
          <w:b/>
          <w:bCs/>
        </w:rPr>
        <w:t>Please ensure that this proposal is no longer than two A4 sides</w:t>
      </w:r>
      <w:r w:rsidRPr="00F45A89">
        <w:rPr>
          <w:rFonts w:asciiTheme="minorHAnsi" w:hAnsiTheme="minorHAnsi" w:cstheme="minorHAnsi"/>
        </w:rPr>
        <w:t>.  Thank you.</w:t>
      </w:r>
    </w:p>
    <w:tbl>
      <w:tblPr>
        <w:tblStyle w:val="GridTable1Light-Accent11"/>
        <w:tblW w:w="0" w:type="auto"/>
        <w:tblLook w:val="04A0" w:firstRow="1" w:lastRow="0" w:firstColumn="1" w:lastColumn="0" w:noHBand="0" w:noVBand="1"/>
      </w:tblPr>
      <w:tblGrid>
        <w:gridCol w:w="10343"/>
      </w:tblGrid>
      <w:tr w:rsidR="00FF6AEA" w:rsidRPr="00F45A89"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174CFFE5" w:rsidR="00FF6AEA" w:rsidRPr="00F45A89" w:rsidRDefault="00FF6AEA">
            <w:pPr>
              <w:rPr>
                <w:rFonts w:asciiTheme="minorHAnsi" w:hAnsiTheme="minorHAnsi" w:cstheme="minorHAnsi"/>
                <w:color w:val="2E74B5" w:themeColor="accent1" w:themeShade="BF"/>
                <w:sz w:val="28"/>
                <w:szCs w:val="24"/>
              </w:rPr>
            </w:pPr>
            <w:r w:rsidRPr="00F45A89">
              <w:rPr>
                <w:rFonts w:asciiTheme="minorHAnsi" w:hAnsiTheme="minorHAnsi" w:cstheme="minorHAnsi"/>
                <w:color w:val="2E74B5" w:themeColor="accent1" w:themeShade="BF"/>
                <w:sz w:val="28"/>
                <w:szCs w:val="24"/>
              </w:rPr>
              <w:t>Host department:</w:t>
            </w:r>
            <w:sdt>
              <w:sdtPr>
                <w:rPr>
                  <w:rFonts w:asciiTheme="minorHAnsi" w:hAnsiTheme="minorHAnsi" w:cs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9D0C13">
                  <w:rPr>
                    <w:rFonts w:asciiTheme="minorHAnsi" w:hAnsiTheme="minorHAnsi" w:cstheme="minorHAnsi"/>
                    <w:color w:val="2E74B5" w:themeColor="accent1" w:themeShade="BF"/>
                    <w:sz w:val="28"/>
                    <w:szCs w:val="24"/>
                  </w:rPr>
                  <w:t xml:space="preserve"> </w:t>
                </w:r>
                <w:proofErr w:type="spellStart"/>
                <w:r w:rsidR="00053CD5" w:rsidRPr="00F45A89">
                  <w:rPr>
                    <w:rFonts w:asciiTheme="minorHAnsi" w:hAnsiTheme="minorHAnsi" w:cstheme="minorHAnsi"/>
                    <w:color w:val="2E74B5" w:themeColor="accent1" w:themeShade="BF"/>
                    <w:sz w:val="28"/>
                    <w:szCs w:val="24"/>
                  </w:rPr>
                  <w:t>Keele</w:t>
                </w:r>
                <w:proofErr w:type="spellEnd"/>
              </w:sdtContent>
            </w:sdt>
          </w:p>
        </w:tc>
      </w:tr>
      <w:tr w:rsidR="008A5DEB" w:rsidRPr="00F45A89"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0C7064B" w:rsidR="008A5DEB" w:rsidRPr="00F45A89" w:rsidRDefault="00FF6AEA">
            <w:pPr>
              <w:rPr>
                <w:rFonts w:asciiTheme="minorHAnsi" w:hAnsiTheme="minorHAnsi" w:cstheme="minorHAnsi"/>
                <w:szCs w:val="24"/>
              </w:rPr>
            </w:pPr>
            <w:r w:rsidRPr="009D0C13">
              <w:rPr>
                <w:rFonts w:asciiTheme="minorHAnsi" w:hAnsiTheme="minorHAnsi" w:cstheme="minorHAnsi"/>
                <w:color w:val="2E74B5" w:themeColor="accent1" w:themeShade="BF"/>
                <w:szCs w:val="22"/>
              </w:rPr>
              <w:t xml:space="preserve">Project </w:t>
            </w:r>
            <w:r w:rsidR="008A5DEB" w:rsidRPr="009D0C13">
              <w:rPr>
                <w:rFonts w:asciiTheme="minorHAnsi" w:hAnsiTheme="minorHAnsi" w:cstheme="minorHAnsi"/>
                <w:color w:val="2E74B5" w:themeColor="accent1" w:themeShade="BF"/>
                <w:szCs w:val="22"/>
              </w:rPr>
              <w:t>Title:</w:t>
            </w:r>
            <w:r w:rsidR="00C142F4" w:rsidRPr="009D0C13">
              <w:rPr>
                <w:rFonts w:asciiTheme="minorHAnsi" w:hAnsiTheme="minorHAnsi" w:cstheme="minorHAnsi"/>
                <w:sz w:val="22"/>
                <w:szCs w:val="22"/>
              </w:rPr>
              <w:t xml:space="preserve"> </w:t>
            </w:r>
            <w:r w:rsidR="00C142F4" w:rsidRPr="00F45A89">
              <w:rPr>
                <w:rFonts w:asciiTheme="minorHAnsi" w:hAnsiTheme="minorHAnsi" w:cstheme="minorHAnsi"/>
                <w:szCs w:val="24"/>
              </w:rPr>
              <w:t>Burnout - The tackling underlying factors intervention (TUF intervention)</w:t>
            </w:r>
          </w:p>
        </w:tc>
      </w:tr>
      <w:tr w:rsidR="00E0356E" w:rsidRPr="00F45A89"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79F20E4" w14:textId="77777777" w:rsidR="00241CFE" w:rsidRPr="009D0C13" w:rsidRDefault="00E0356E" w:rsidP="00241CFE">
            <w:pPr>
              <w:pStyle w:val="ListParagraph"/>
              <w:numPr>
                <w:ilvl w:val="0"/>
                <w:numId w:val="1"/>
              </w:numPr>
              <w:rPr>
                <w:rFonts w:asciiTheme="minorHAnsi" w:hAnsiTheme="minorHAnsi" w:cstheme="minorHAnsi"/>
                <w:sz w:val="22"/>
                <w:szCs w:val="22"/>
              </w:rPr>
            </w:pPr>
            <w:r w:rsidRPr="009D0C13">
              <w:rPr>
                <w:rFonts w:asciiTheme="minorHAnsi" w:hAnsiTheme="minorHAnsi" w:cstheme="minorHAnsi"/>
                <w:color w:val="2E74B5" w:themeColor="accent1" w:themeShade="BF"/>
                <w:szCs w:val="22"/>
              </w:rPr>
              <w:t>Proposed supervisory team</w:t>
            </w:r>
            <w:r w:rsidR="008F30A2" w:rsidRPr="009D0C13">
              <w:rPr>
                <w:rFonts w:asciiTheme="minorHAnsi" w:hAnsiTheme="minorHAnsi" w:cstheme="minorHAnsi"/>
                <w:color w:val="2E74B5" w:themeColor="accent1" w:themeShade="BF"/>
                <w:szCs w:val="22"/>
              </w:rPr>
              <w:t>*</w:t>
            </w:r>
            <w:r w:rsidRPr="009D0C13">
              <w:rPr>
                <w:rFonts w:asciiTheme="minorHAnsi" w:hAnsiTheme="minorHAnsi" w:cstheme="minorHAnsi"/>
                <w:color w:val="2E74B5" w:themeColor="accent1" w:themeShade="BF"/>
                <w:szCs w:val="22"/>
              </w:rPr>
              <w:t>:</w:t>
            </w:r>
            <w:r w:rsidR="002F31FE" w:rsidRPr="009D0C13">
              <w:rPr>
                <w:rFonts w:asciiTheme="minorHAnsi" w:hAnsiTheme="minorHAnsi" w:cstheme="minorHAnsi"/>
                <w:sz w:val="22"/>
                <w:szCs w:val="22"/>
              </w:rPr>
              <w:t xml:space="preserve">                                      </w:t>
            </w:r>
          </w:p>
          <w:p w14:paraId="70294E0B" w14:textId="6590736F" w:rsidR="00241CFE" w:rsidRPr="009D0C13" w:rsidRDefault="00241CFE" w:rsidP="00241CFE">
            <w:pPr>
              <w:pStyle w:val="ListParagraph"/>
              <w:numPr>
                <w:ilvl w:val="0"/>
                <w:numId w:val="1"/>
              </w:numPr>
              <w:rPr>
                <w:rFonts w:asciiTheme="minorHAnsi" w:hAnsiTheme="minorHAnsi" w:cstheme="minorHAnsi"/>
                <w:sz w:val="22"/>
                <w:szCs w:val="22"/>
              </w:rPr>
            </w:pPr>
            <w:r w:rsidRPr="009D0C13">
              <w:rPr>
                <w:rFonts w:asciiTheme="minorHAnsi" w:hAnsiTheme="minorHAnsi" w:cstheme="minorHAnsi"/>
                <w:b w:val="0"/>
                <w:sz w:val="22"/>
                <w:szCs w:val="22"/>
              </w:rPr>
              <w:t>Carolyn Chew-Graham, Professor of General Practice Research</w:t>
            </w:r>
            <w:r w:rsidR="00C01934" w:rsidRPr="009D0C13">
              <w:rPr>
                <w:rFonts w:asciiTheme="minorHAnsi" w:hAnsiTheme="minorHAnsi" w:cstheme="minorHAnsi"/>
                <w:b w:val="0"/>
                <w:sz w:val="22"/>
                <w:szCs w:val="22"/>
              </w:rPr>
              <w:t xml:space="preserve">, </w:t>
            </w:r>
            <w:proofErr w:type="spellStart"/>
            <w:r w:rsidR="00C01934" w:rsidRPr="009D0C13">
              <w:rPr>
                <w:rFonts w:asciiTheme="minorHAnsi" w:hAnsiTheme="minorHAnsi" w:cstheme="minorHAnsi"/>
                <w:b w:val="0"/>
                <w:sz w:val="22"/>
                <w:szCs w:val="22"/>
              </w:rPr>
              <w:t>Keele</w:t>
            </w:r>
            <w:proofErr w:type="spellEnd"/>
            <w:r w:rsidR="00C01934" w:rsidRPr="009D0C13">
              <w:rPr>
                <w:rFonts w:asciiTheme="minorHAnsi" w:hAnsiTheme="minorHAnsi" w:cstheme="minorHAnsi"/>
                <w:b w:val="0"/>
                <w:sz w:val="22"/>
                <w:szCs w:val="22"/>
              </w:rPr>
              <w:t xml:space="preserve"> </w:t>
            </w:r>
            <w:proofErr w:type="gramStart"/>
            <w:r w:rsidR="00C01934" w:rsidRPr="009D0C13">
              <w:rPr>
                <w:rFonts w:asciiTheme="minorHAnsi" w:hAnsiTheme="minorHAnsi" w:cstheme="minorHAnsi"/>
                <w:b w:val="0"/>
                <w:sz w:val="22"/>
                <w:szCs w:val="22"/>
              </w:rPr>
              <w:t xml:space="preserve">University </w:t>
            </w:r>
            <w:r w:rsidRPr="009D0C13">
              <w:rPr>
                <w:rFonts w:asciiTheme="minorHAnsi" w:hAnsiTheme="minorHAnsi" w:cstheme="minorHAnsi"/>
                <w:sz w:val="22"/>
                <w:szCs w:val="22"/>
              </w:rPr>
              <w:t>:</w:t>
            </w:r>
            <w:proofErr w:type="gramEnd"/>
            <w:r w:rsidRPr="009D0C13">
              <w:rPr>
                <w:rFonts w:asciiTheme="minorHAnsi" w:hAnsiTheme="minorHAnsi" w:cstheme="minorHAnsi"/>
                <w:sz w:val="22"/>
                <w:szCs w:val="22"/>
              </w:rPr>
              <w:t xml:space="preserve"> </w:t>
            </w:r>
            <w:r w:rsidRPr="009D0C13">
              <w:rPr>
                <w:rFonts w:asciiTheme="minorHAnsi" w:hAnsiTheme="minorHAnsi" w:cstheme="minorHAnsi"/>
                <w:b w:val="0"/>
                <w:sz w:val="22"/>
                <w:szCs w:val="22"/>
              </w:rPr>
              <w:t>expertise in</w:t>
            </w:r>
            <w:r w:rsidRPr="009D0C13">
              <w:rPr>
                <w:rFonts w:asciiTheme="minorHAnsi" w:hAnsiTheme="minorHAnsi" w:cstheme="minorHAnsi"/>
                <w:sz w:val="22"/>
                <w:szCs w:val="22"/>
              </w:rPr>
              <w:t xml:space="preserve"> </w:t>
            </w:r>
            <w:r w:rsidRPr="009D0C13">
              <w:rPr>
                <w:rFonts w:asciiTheme="minorHAnsi" w:hAnsiTheme="minorHAnsi" w:cstheme="minorHAnsi"/>
                <w:b w:val="0"/>
                <w:sz w:val="22"/>
                <w:szCs w:val="22"/>
              </w:rPr>
              <w:t>mental health</w:t>
            </w:r>
            <w:r w:rsidR="00CE502B" w:rsidRPr="009D0C13">
              <w:rPr>
                <w:rFonts w:asciiTheme="minorHAnsi" w:hAnsiTheme="minorHAnsi" w:cstheme="minorHAnsi"/>
                <w:b w:val="0"/>
                <w:sz w:val="22"/>
                <w:szCs w:val="22"/>
              </w:rPr>
              <w:t xml:space="preserve"> and burnout</w:t>
            </w:r>
            <w:r w:rsidRPr="009D0C13">
              <w:rPr>
                <w:rFonts w:asciiTheme="minorHAnsi" w:hAnsiTheme="minorHAnsi" w:cstheme="minorHAnsi"/>
                <w:b w:val="0"/>
                <w:sz w:val="22"/>
                <w:szCs w:val="22"/>
              </w:rPr>
              <w:t xml:space="preserve"> research in primary care.</w:t>
            </w:r>
          </w:p>
          <w:p w14:paraId="671642D5" w14:textId="4ED92B45" w:rsidR="00241CFE" w:rsidRPr="009D0C13" w:rsidRDefault="00241CFE" w:rsidP="00241CFE">
            <w:pPr>
              <w:pStyle w:val="ListParagraph"/>
              <w:numPr>
                <w:ilvl w:val="0"/>
                <w:numId w:val="1"/>
              </w:numPr>
              <w:rPr>
                <w:rFonts w:asciiTheme="minorHAnsi" w:hAnsiTheme="minorHAnsi" w:cstheme="minorHAnsi"/>
                <w:sz w:val="22"/>
                <w:szCs w:val="22"/>
              </w:rPr>
            </w:pPr>
            <w:r w:rsidRPr="009D0C13">
              <w:rPr>
                <w:rFonts w:asciiTheme="minorHAnsi" w:hAnsiTheme="minorHAnsi" w:cstheme="minorHAnsi"/>
                <w:b w:val="0"/>
                <w:bCs w:val="0"/>
                <w:sz w:val="22"/>
                <w:szCs w:val="22"/>
              </w:rPr>
              <w:t xml:space="preserve">Barbara Hanratty, </w:t>
            </w:r>
            <w:r w:rsidR="00CE502B" w:rsidRPr="009D0C13">
              <w:rPr>
                <w:rFonts w:asciiTheme="minorHAnsi" w:hAnsiTheme="minorHAnsi" w:cstheme="minorHAnsi"/>
                <w:b w:val="0"/>
                <w:bCs w:val="0"/>
                <w:sz w:val="22"/>
                <w:szCs w:val="22"/>
              </w:rPr>
              <w:t xml:space="preserve">Professor of </w:t>
            </w:r>
            <w:r w:rsidR="0013204A" w:rsidRPr="009D0C13">
              <w:rPr>
                <w:rFonts w:asciiTheme="minorHAnsi" w:hAnsiTheme="minorHAnsi" w:cstheme="minorHAnsi"/>
                <w:b w:val="0"/>
                <w:bCs w:val="0"/>
                <w:sz w:val="22"/>
                <w:szCs w:val="22"/>
              </w:rPr>
              <w:t>Primary Care and Public Health</w:t>
            </w:r>
            <w:r w:rsidR="00C01934" w:rsidRPr="009D0C13">
              <w:rPr>
                <w:rFonts w:asciiTheme="minorHAnsi" w:hAnsiTheme="minorHAnsi" w:cstheme="minorHAnsi"/>
                <w:b w:val="0"/>
                <w:bCs w:val="0"/>
                <w:sz w:val="22"/>
                <w:szCs w:val="22"/>
              </w:rPr>
              <w:t>, Newcastle</w:t>
            </w:r>
            <w:r w:rsidR="00C64FDD" w:rsidRPr="009D0C13">
              <w:rPr>
                <w:rFonts w:asciiTheme="minorHAnsi" w:hAnsiTheme="minorHAnsi" w:cstheme="minorHAnsi"/>
                <w:b w:val="0"/>
                <w:bCs w:val="0"/>
                <w:sz w:val="22"/>
                <w:szCs w:val="22"/>
              </w:rPr>
              <w:t xml:space="preserve"> University</w:t>
            </w:r>
            <w:r w:rsidR="0013204A" w:rsidRPr="009D0C13">
              <w:rPr>
                <w:rFonts w:asciiTheme="minorHAnsi" w:hAnsiTheme="minorHAnsi" w:cstheme="minorHAnsi"/>
                <w:b w:val="0"/>
                <w:bCs w:val="0"/>
                <w:sz w:val="22"/>
                <w:szCs w:val="22"/>
              </w:rPr>
              <w:t>: expertise in primary care research</w:t>
            </w:r>
          </w:p>
          <w:p w14:paraId="0E8360D3" w14:textId="5D915905" w:rsidR="004D4E7F" w:rsidRPr="009D0C13" w:rsidRDefault="004D4E7F" w:rsidP="00241CFE">
            <w:pPr>
              <w:pStyle w:val="ListParagraph"/>
              <w:numPr>
                <w:ilvl w:val="0"/>
                <w:numId w:val="1"/>
              </w:numPr>
              <w:rPr>
                <w:rFonts w:asciiTheme="minorHAnsi" w:hAnsiTheme="minorHAnsi" w:cstheme="minorHAnsi"/>
                <w:b w:val="0"/>
                <w:bCs w:val="0"/>
                <w:sz w:val="22"/>
                <w:szCs w:val="22"/>
              </w:rPr>
            </w:pPr>
            <w:r w:rsidRPr="009D0C13">
              <w:rPr>
                <w:rFonts w:asciiTheme="minorHAnsi" w:hAnsiTheme="minorHAnsi" w:cstheme="minorHAnsi"/>
                <w:b w:val="0"/>
                <w:bCs w:val="0"/>
                <w:sz w:val="22"/>
                <w:szCs w:val="22"/>
              </w:rPr>
              <w:t xml:space="preserve">Maria </w:t>
            </w:r>
            <w:proofErr w:type="spellStart"/>
            <w:r w:rsidRPr="009D0C13">
              <w:rPr>
                <w:rFonts w:asciiTheme="minorHAnsi" w:hAnsiTheme="minorHAnsi" w:cstheme="minorHAnsi"/>
                <w:b w:val="0"/>
                <w:bCs w:val="0"/>
                <w:sz w:val="22"/>
                <w:szCs w:val="22"/>
              </w:rPr>
              <w:t>Panagio</w:t>
            </w:r>
            <w:r w:rsidR="00FF7103" w:rsidRPr="009D0C13">
              <w:rPr>
                <w:rFonts w:asciiTheme="minorHAnsi" w:hAnsiTheme="minorHAnsi" w:cstheme="minorHAnsi"/>
                <w:b w:val="0"/>
                <w:bCs w:val="0"/>
                <w:sz w:val="22"/>
                <w:szCs w:val="22"/>
              </w:rPr>
              <w:t>ti</w:t>
            </w:r>
            <w:proofErr w:type="spellEnd"/>
            <w:r w:rsidR="00FF7103" w:rsidRPr="009D0C13">
              <w:rPr>
                <w:rFonts w:asciiTheme="minorHAnsi" w:hAnsiTheme="minorHAnsi" w:cstheme="minorHAnsi"/>
                <w:b w:val="0"/>
                <w:bCs w:val="0"/>
                <w:sz w:val="22"/>
                <w:szCs w:val="22"/>
              </w:rPr>
              <w:t xml:space="preserve">, </w:t>
            </w:r>
            <w:r w:rsidR="004C6EC4" w:rsidRPr="009D0C13">
              <w:rPr>
                <w:rFonts w:asciiTheme="minorHAnsi" w:hAnsiTheme="minorHAnsi" w:cstheme="minorHAnsi"/>
                <w:b w:val="0"/>
                <w:bCs w:val="0"/>
                <w:sz w:val="22"/>
                <w:szCs w:val="22"/>
              </w:rPr>
              <w:t xml:space="preserve">Senior Lecturer, </w:t>
            </w:r>
            <w:r w:rsidR="00C64FDD" w:rsidRPr="009D0C13">
              <w:rPr>
                <w:rFonts w:asciiTheme="minorHAnsi" w:hAnsiTheme="minorHAnsi" w:cstheme="minorHAnsi"/>
                <w:b w:val="0"/>
                <w:bCs w:val="0"/>
                <w:sz w:val="22"/>
                <w:szCs w:val="22"/>
              </w:rPr>
              <w:t>The University of Manchester: expertise in Improving the well-being of health care providers, and workforce retention/engagement.</w:t>
            </w:r>
          </w:p>
          <w:p w14:paraId="0A0A5552" w14:textId="7BA3F3BA" w:rsidR="00E0356E" w:rsidRPr="00F45A89" w:rsidRDefault="00E0356E" w:rsidP="00722EB1">
            <w:pPr>
              <w:rPr>
                <w:rFonts w:asciiTheme="minorHAnsi" w:hAnsiTheme="minorHAnsi" w:cstheme="minorHAnsi"/>
                <w:szCs w:val="24"/>
              </w:rPr>
            </w:pPr>
          </w:p>
        </w:tc>
      </w:tr>
      <w:tr w:rsidR="00BA7333" w:rsidRPr="00F45A89" w14:paraId="65CA254E"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6D28877" w14:textId="5EB492AE" w:rsidR="00BA7333" w:rsidRPr="009D0C13" w:rsidRDefault="00BA7333" w:rsidP="009D0C13">
            <w:pPr>
              <w:pStyle w:val="ListParagraph"/>
              <w:numPr>
                <w:ilvl w:val="0"/>
                <w:numId w:val="1"/>
              </w:numPr>
              <w:rPr>
                <w:rFonts w:asciiTheme="minorHAnsi" w:hAnsiTheme="minorHAnsi" w:cstheme="minorHAnsi"/>
                <w:szCs w:val="24"/>
              </w:rPr>
            </w:pPr>
            <w:r w:rsidRPr="00F45A89">
              <w:rPr>
                <w:rFonts w:asciiTheme="minorHAnsi" w:hAnsiTheme="minorHAnsi" w:cstheme="minorHAnsi"/>
                <w:color w:val="2E74B5" w:themeColor="accent1" w:themeShade="BF"/>
                <w:szCs w:val="24"/>
              </w:rPr>
              <w:t>Main supervisor:</w:t>
            </w:r>
            <w:r w:rsidR="00380448" w:rsidRPr="00F45A89">
              <w:rPr>
                <w:rFonts w:asciiTheme="minorHAnsi" w:hAnsiTheme="minorHAnsi" w:cstheme="minorHAnsi"/>
                <w:color w:val="2E74B5" w:themeColor="accent1" w:themeShade="BF"/>
                <w:szCs w:val="24"/>
              </w:rPr>
              <w:t xml:space="preserve"> </w:t>
            </w:r>
            <w:r w:rsidR="00241CFE" w:rsidRPr="009D0C13">
              <w:rPr>
                <w:rFonts w:asciiTheme="minorHAnsi" w:hAnsiTheme="minorHAnsi" w:cstheme="minorHAnsi"/>
                <w:b w:val="0"/>
                <w:sz w:val="22"/>
                <w:szCs w:val="22"/>
              </w:rPr>
              <w:t>Carolyn Chew-Graham</w:t>
            </w:r>
          </w:p>
        </w:tc>
      </w:tr>
      <w:tr w:rsidR="00BA7333" w:rsidRPr="00F45A89" w14:paraId="118B1B8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A38751" w14:textId="4B6BCC71" w:rsidR="00C01934" w:rsidRPr="009D0C13" w:rsidRDefault="00BA7333">
            <w:pPr>
              <w:rPr>
                <w:rFonts w:asciiTheme="minorHAnsi" w:hAnsiTheme="minorHAnsi" w:cstheme="minorHAnsi"/>
                <w:b w:val="0"/>
                <w:bCs w:val="0"/>
                <w:color w:val="2E74B5" w:themeColor="accent1" w:themeShade="BF"/>
                <w:szCs w:val="24"/>
              </w:rPr>
            </w:pPr>
            <w:r w:rsidRPr="00F45A89">
              <w:rPr>
                <w:rFonts w:asciiTheme="minorHAnsi" w:hAnsiTheme="minorHAnsi" w:cstheme="minorHAnsi"/>
                <w:color w:val="2E74B5" w:themeColor="accent1" w:themeShade="BF"/>
                <w:szCs w:val="24"/>
              </w:rPr>
              <w:t>Lead supervisor email (for the website advert):</w:t>
            </w:r>
            <w:r w:rsidR="00C01934" w:rsidRPr="00F45A89">
              <w:rPr>
                <w:rFonts w:asciiTheme="minorHAnsi" w:hAnsiTheme="minorHAnsi" w:cstheme="minorHAnsi"/>
                <w:color w:val="2E74B5" w:themeColor="accent1" w:themeShade="BF"/>
                <w:szCs w:val="24"/>
              </w:rPr>
              <w:t xml:space="preserve"> </w:t>
            </w:r>
            <w:hyperlink r:id="rId11" w:history="1">
              <w:r w:rsidR="00C01934" w:rsidRPr="00F45A89">
                <w:rPr>
                  <w:rStyle w:val="Hyperlink"/>
                  <w:rFonts w:asciiTheme="minorHAnsi" w:hAnsiTheme="minorHAnsi" w:cstheme="minorHAnsi"/>
                  <w:szCs w:val="24"/>
                </w:rPr>
                <w:t>c.a.chew-graham@keele.ac.uk</w:t>
              </w:r>
            </w:hyperlink>
          </w:p>
        </w:tc>
      </w:tr>
      <w:tr w:rsidR="00BA7333" w:rsidRPr="00F45A89" w14:paraId="4206EA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47184F7" w14:textId="5E704055" w:rsidR="00BA7333" w:rsidRPr="00F45A89" w:rsidRDefault="00BA7333">
            <w:pPr>
              <w:rPr>
                <w:rFonts w:asciiTheme="minorHAnsi" w:hAnsiTheme="minorHAnsi" w:cstheme="minorHAnsi"/>
                <w:color w:val="2E74B5" w:themeColor="accent1" w:themeShade="BF"/>
                <w:szCs w:val="24"/>
              </w:rPr>
            </w:pPr>
            <w:r w:rsidRPr="00F45A89">
              <w:rPr>
                <w:rFonts w:asciiTheme="minorHAnsi" w:hAnsiTheme="minorHAnsi" w:cstheme="minorHAnsi"/>
                <w:color w:val="2E74B5" w:themeColor="accent1" w:themeShade="BF"/>
                <w:szCs w:val="24"/>
              </w:rPr>
              <w:t>*Second supervisor based in a different consortium member to lead supervisor:</w:t>
            </w:r>
            <w:r w:rsidR="00A66C42" w:rsidRPr="00F45A89">
              <w:rPr>
                <w:rFonts w:asciiTheme="minorHAnsi" w:hAnsiTheme="minorHAnsi" w:cstheme="minorHAnsi"/>
                <w:color w:val="2E74B5" w:themeColor="accent1" w:themeShade="BF"/>
                <w:szCs w:val="24"/>
              </w:rPr>
              <w:t xml:space="preserve"> </w:t>
            </w:r>
            <w:r w:rsidR="00A74FE6" w:rsidRPr="009D0C13">
              <w:rPr>
                <w:rFonts w:asciiTheme="minorHAnsi" w:hAnsiTheme="minorHAnsi" w:cstheme="minorHAnsi"/>
                <w:b w:val="0"/>
                <w:bCs w:val="0"/>
                <w:szCs w:val="24"/>
              </w:rPr>
              <w:t xml:space="preserve">Maria </w:t>
            </w:r>
            <w:proofErr w:type="spellStart"/>
            <w:r w:rsidR="00A74FE6" w:rsidRPr="009D0C13">
              <w:rPr>
                <w:rFonts w:asciiTheme="minorHAnsi" w:hAnsiTheme="minorHAnsi" w:cstheme="minorHAnsi"/>
                <w:b w:val="0"/>
                <w:bCs w:val="0"/>
                <w:szCs w:val="24"/>
              </w:rPr>
              <w:t>Panagioti</w:t>
            </w:r>
            <w:proofErr w:type="spellEnd"/>
            <w:r w:rsidR="00A74FE6" w:rsidRPr="009D0C13">
              <w:rPr>
                <w:rFonts w:asciiTheme="minorHAnsi" w:hAnsiTheme="minorHAnsi" w:cstheme="minorHAnsi"/>
                <w:b w:val="0"/>
                <w:bCs w:val="0"/>
                <w:szCs w:val="24"/>
              </w:rPr>
              <w:t xml:space="preserve"> maria.panagioti@manchester.ac.uk</w:t>
            </w:r>
          </w:p>
        </w:tc>
      </w:tr>
      <w:tr w:rsidR="00E0356E" w:rsidRPr="00F45A89"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976C3BE" w14:textId="263618E9" w:rsidR="00274ACB" w:rsidRPr="009D0C13" w:rsidRDefault="008B50C8" w:rsidP="004D4E7F">
            <w:pPr>
              <w:rPr>
                <w:rFonts w:asciiTheme="minorHAnsi" w:hAnsiTheme="minorHAnsi" w:cstheme="minorHAnsi"/>
                <w:b w:val="0"/>
                <w:bCs w:val="0"/>
                <w:color w:val="FF0000"/>
                <w:sz w:val="22"/>
                <w:szCs w:val="22"/>
              </w:rPr>
            </w:pPr>
            <w:r w:rsidRPr="009D0C13">
              <w:rPr>
                <w:rFonts w:asciiTheme="minorHAnsi" w:hAnsiTheme="minorHAnsi" w:cstheme="minorHAnsi"/>
                <w:b w:val="0"/>
                <w:bCs w:val="0"/>
                <w:sz w:val="22"/>
                <w:szCs w:val="22"/>
              </w:rPr>
              <w:t xml:space="preserve">External </w:t>
            </w:r>
            <w:r w:rsidR="00B90411" w:rsidRPr="009D0C13">
              <w:rPr>
                <w:rFonts w:asciiTheme="minorHAnsi" w:hAnsiTheme="minorHAnsi" w:cstheme="minorHAnsi"/>
                <w:b w:val="0"/>
                <w:bCs w:val="0"/>
                <w:sz w:val="22"/>
                <w:szCs w:val="22"/>
              </w:rPr>
              <w:t xml:space="preserve">expert </w:t>
            </w:r>
            <w:r w:rsidRPr="009D0C13">
              <w:rPr>
                <w:rFonts w:asciiTheme="minorHAnsi" w:hAnsiTheme="minorHAnsi" w:cstheme="minorHAnsi"/>
                <w:b w:val="0"/>
                <w:bCs w:val="0"/>
                <w:sz w:val="22"/>
                <w:szCs w:val="22"/>
              </w:rPr>
              <w:t xml:space="preserve">advisory team: Clare </w:t>
            </w:r>
            <w:proofErr w:type="spellStart"/>
            <w:r w:rsidRPr="009D0C13">
              <w:rPr>
                <w:rFonts w:asciiTheme="minorHAnsi" w:hAnsiTheme="minorHAnsi" w:cstheme="minorHAnsi"/>
                <w:b w:val="0"/>
                <w:bCs w:val="0"/>
                <w:sz w:val="22"/>
                <w:szCs w:val="22"/>
              </w:rPr>
              <w:t>Gerada</w:t>
            </w:r>
            <w:proofErr w:type="spellEnd"/>
            <w:r w:rsidR="00837D7B" w:rsidRPr="009D0C13">
              <w:rPr>
                <w:rFonts w:asciiTheme="minorHAnsi" w:hAnsiTheme="minorHAnsi" w:cstheme="minorHAnsi"/>
                <w:b w:val="0"/>
                <w:bCs w:val="0"/>
                <w:sz w:val="22"/>
                <w:szCs w:val="22"/>
              </w:rPr>
              <w:t xml:space="preserve">, </w:t>
            </w:r>
            <w:r w:rsidRPr="009D0C13">
              <w:rPr>
                <w:rFonts w:asciiTheme="minorHAnsi" w:hAnsiTheme="minorHAnsi" w:cstheme="minorHAnsi"/>
                <w:b w:val="0"/>
                <w:bCs w:val="0"/>
                <w:sz w:val="22"/>
                <w:szCs w:val="22"/>
              </w:rPr>
              <w:t>RCGP president</w:t>
            </w:r>
            <w:r w:rsidR="00837D7B" w:rsidRPr="009D0C13">
              <w:rPr>
                <w:rFonts w:asciiTheme="minorHAnsi" w:hAnsiTheme="minorHAnsi" w:cstheme="minorHAnsi"/>
                <w:b w:val="0"/>
                <w:bCs w:val="0"/>
                <w:sz w:val="22"/>
                <w:szCs w:val="22"/>
              </w:rPr>
              <w:t xml:space="preserve">, </w:t>
            </w:r>
            <w:r w:rsidRPr="009D0C13">
              <w:rPr>
                <w:rFonts w:asciiTheme="minorHAnsi" w:hAnsiTheme="minorHAnsi" w:cstheme="minorHAnsi"/>
                <w:b w:val="0"/>
                <w:bCs w:val="0"/>
                <w:sz w:val="22"/>
                <w:szCs w:val="22"/>
              </w:rPr>
              <w:t>expertise in GP burnout</w:t>
            </w:r>
            <w:r w:rsidR="00B90411" w:rsidRPr="009D0C13">
              <w:rPr>
                <w:rFonts w:asciiTheme="minorHAnsi" w:hAnsiTheme="minorHAnsi" w:cstheme="minorHAnsi"/>
                <w:b w:val="0"/>
                <w:bCs w:val="0"/>
                <w:sz w:val="22"/>
                <w:szCs w:val="22"/>
              </w:rPr>
              <w:t>;</w:t>
            </w:r>
            <w:r w:rsidRPr="009D0C13">
              <w:rPr>
                <w:rFonts w:asciiTheme="minorHAnsi" w:hAnsiTheme="minorHAnsi" w:cstheme="minorHAnsi"/>
                <w:b w:val="0"/>
                <w:bCs w:val="0"/>
                <w:sz w:val="22"/>
                <w:szCs w:val="22"/>
              </w:rPr>
              <w:t xml:space="preserve"> </w:t>
            </w:r>
            <w:r w:rsidR="00B90411" w:rsidRPr="009D0C13">
              <w:rPr>
                <w:rFonts w:asciiTheme="minorHAnsi" w:hAnsiTheme="minorHAnsi" w:cstheme="minorHAnsi"/>
                <w:b w:val="0"/>
                <w:bCs w:val="0"/>
                <w:sz w:val="22"/>
                <w:szCs w:val="22"/>
              </w:rPr>
              <w:t xml:space="preserve">Cindy </w:t>
            </w:r>
            <w:proofErr w:type="spellStart"/>
            <w:r w:rsidR="00B90411" w:rsidRPr="009D0C13">
              <w:rPr>
                <w:rFonts w:asciiTheme="minorHAnsi" w:hAnsiTheme="minorHAnsi" w:cstheme="minorHAnsi"/>
                <w:b w:val="0"/>
                <w:bCs w:val="0"/>
                <w:sz w:val="22"/>
                <w:szCs w:val="22"/>
              </w:rPr>
              <w:t>Scmidt</w:t>
            </w:r>
            <w:proofErr w:type="spellEnd"/>
            <w:r w:rsidR="00B90411" w:rsidRPr="009D0C13">
              <w:rPr>
                <w:rFonts w:asciiTheme="minorHAnsi" w:hAnsiTheme="minorHAnsi" w:cstheme="minorHAnsi"/>
                <w:b w:val="0"/>
                <w:bCs w:val="0"/>
                <w:sz w:val="22"/>
                <w:szCs w:val="22"/>
              </w:rPr>
              <w:t>, Kansas University</w:t>
            </w:r>
            <w:r w:rsidR="00837D7B" w:rsidRPr="009D0C13">
              <w:rPr>
                <w:rFonts w:asciiTheme="minorHAnsi" w:hAnsiTheme="minorHAnsi" w:cstheme="minorHAnsi"/>
                <w:b w:val="0"/>
                <w:bCs w:val="0"/>
                <w:sz w:val="22"/>
                <w:szCs w:val="22"/>
              </w:rPr>
              <w:t xml:space="preserve">, </w:t>
            </w:r>
            <w:r w:rsidR="00CA5B43" w:rsidRPr="009D0C13">
              <w:rPr>
                <w:rFonts w:asciiTheme="minorHAnsi" w:hAnsiTheme="minorHAnsi" w:cstheme="minorHAnsi"/>
                <w:b w:val="0"/>
                <w:bCs w:val="0"/>
                <w:sz w:val="22"/>
                <w:szCs w:val="22"/>
              </w:rPr>
              <w:t>expertise in healthcare workers burnout and spiritual health, Alistair Appleby, Aberdeen University, expertise in spiritual health in primary care</w:t>
            </w:r>
            <w:r w:rsidR="004D4E7F" w:rsidRPr="009D0C13">
              <w:rPr>
                <w:rFonts w:asciiTheme="minorHAnsi" w:hAnsiTheme="minorHAnsi" w:cstheme="minorHAnsi"/>
                <w:b w:val="0"/>
                <w:bCs w:val="0"/>
                <w:sz w:val="22"/>
                <w:szCs w:val="22"/>
              </w:rPr>
              <w:t>.</w:t>
            </w:r>
          </w:p>
        </w:tc>
      </w:tr>
      <w:tr w:rsidR="00787EF3" w:rsidRPr="009D0C13"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9D0C13" w:rsidRDefault="00787EF3" w:rsidP="00787EF3">
            <w:pPr>
              <w:rPr>
                <w:rFonts w:asciiTheme="minorHAnsi" w:hAnsiTheme="minorHAnsi" w:cstheme="minorHAnsi"/>
                <w:b w:val="0"/>
                <w:color w:val="2E74B5" w:themeColor="accent1" w:themeShade="BF"/>
                <w:szCs w:val="24"/>
              </w:rPr>
            </w:pPr>
            <w:r w:rsidRPr="009D0C13">
              <w:rPr>
                <w:rFonts w:asciiTheme="minorHAnsi" w:hAnsiTheme="minorHAnsi" w:cstheme="minorHAnsi"/>
                <w:color w:val="2E74B5" w:themeColor="accent1" w:themeShade="BF"/>
                <w:szCs w:val="24"/>
              </w:rPr>
              <w:t>Potential for cross consortium networking and educational opportunities:</w:t>
            </w:r>
          </w:p>
        </w:tc>
      </w:tr>
      <w:tr w:rsidR="00787EF3" w:rsidRPr="00F45A89"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0F35E2" w14:textId="179AD585" w:rsidR="00787EF3" w:rsidRPr="009D0C13" w:rsidRDefault="00C26994" w:rsidP="009D0C13">
            <w:pPr>
              <w:pStyle w:val="ListParagraph"/>
              <w:ind w:left="360"/>
              <w:rPr>
                <w:rFonts w:asciiTheme="minorHAnsi" w:hAnsiTheme="minorHAnsi" w:cstheme="minorHAnsi"/>
                <w:b w:val="0"/>
                <w:sz w:val="22"/>
                <w:szCs w:val="22"/>
              </w:rPr>
            </w:pPr>
            <w:r w:rsidRPr="009D0C13">
              <w:rPr>
                <w:rFonts w:asciiTheme="minorHAnsi" w:hAnsiTheme="minorHAnsi" w:cstheme="minorHAnsi"/>
                <w:b w:val="0"/>
                <w:sz w:val="22"/>
                <w:szCs w:val="22"/>
              </w:rPr>
              <w:t xml:space="preserve">This topic lends itself to </w:t>
            </w:r>
            <w:r w:rsidR="00BA20DD" w:rsidRPr="009D0C13">
              <w:rPr>
                <w:rFonts w:asciiTheme="minorHAnsi" w:hAnsiTheme="minorHAnsi" w:cstheme="minorHAnsi"/>
                <w:b w:val="0"/>
                <w:sz w:val="22"/>
                <w:szCs w:val="22"/>
              </w:rPr>
              <w:t>cross consortium networking as it is interdisciplinary</w:t>
            </w:r>
            <w:r w:rsidR="00AF1AA0" w:rsidRPr="009D0C13">
              <w:rPr>
                <w:rFonts w:asciiTheme="minorHAnsi" w:hAnsiTheme="minorHAnsi" w:cstheme="minorHAnsi"/>
                <w:b w:val="0"/>
                <w:sz w:val="22"/>
                <w:szCs w:val="22"/>
              </w:rPr>
              <w:t xml:space="preserve">, with burnout being a ‘hot topic’ well recognised by all researchers within primary care. It is anticipated that networks will be developed across </w:t>
            </w:r>
            <w:r w:rsidR="006C46C6" w:rsidRPr="009D0C13">
              <w:rPr>
                <w:rFonts w:asciiTheme="minorHAnsi" w:hAnsiTheme="minorHAnsi" w:cstheme="minorHAnsi"/>
                <w:b w:val="0"/>
                <w:sz w:val="22"/>
                <w:szCs w:val="22"/>
              </w:rPr>
              <w:t xml:space="preserve">and beyond </w:t>
            </w:r>
            <w:r w:rsidR="00AF1AA0" w:rsidRPr="009D0C13">
              <w:rPr>
                <w:rFonts w:asciiTheme="minorHAnsi" w:hAnsiTheme="minorHAnsi" w:cstheme="minorHAnsi"/>
                <w:b w:val="0"/>
                <w:sz w:val="22"/>
                <w:szCs w:val="22"/>
              </w:rPr>
              <w:t xml:space="preserve">the </w:t>
            </w:r>
            <w:r w:rsidR="00E12FE4" w:rsidRPr="009D0C13">
              <w:rPr>
                <w:rFonts w:asciiTheme="minorHAnsi" w:hAnsiTheme="minorHAnsi" w:cstheme="minorHAnsi"/>
                <w:b w:val="0"/>
                <w:sz w:val="22"/>
                <w:szCs w:val="22"/>
              </w:rPr>
              <w:t xml:space="preserve">consortium, with a wider </w:t>
            </w:r>
            <w:r w:rsidR="006C46C6" w:rsidRPr="009D0C13">
              <w:rPr>
                <w:rFonts w:asciiTheme="minorHAnsi" w:hAnsiTheme="minorHAnsi" w:cstheme="minorHAnsi"/>
                <w:b w:val="0"/>
                <w:sz w:val="22"/>
                <w:szCs w:val="22"/>
              </w:rPr>
              <w:t xml:space="preserve">expert </w:t>
            </w:r>
            <w:r w:rsidR="00E12FE4" w:rsidRPr="009D0C13">
              <w:rPr>
                <w:rFonts w:asciiTheme="minorHAnsi" w:hAnsiTheme="minorHAnsi" w:cstheme="minorHAnsi"/>
                <w:b w:val="0"/>
                <w:sz w:val="22"/>
                <w:szCs w:val="22"/>
              </w:rPr>
              <w:t>advisory team being developed from multiple disciplines, including</w:t>
            </w:r>
            <w:r w:rsidR="009B4865" w:rsidRPr="009D0C13">
              <w:rPr>
                <w:rFonts w:asciiTheme="minorHAnsi" w:hAnsiTheme="minorHAnsi" w:cstheme="minorHAnsi"/>
                <w:b w:val="0"/>
                <w:sz w:val="22"/>
                <w:szCs w:val="22"/>
              </w:rPr>
              <w:t>,</w:t>
            </w:r>
            <w:r w:rsidR="00E12FE4" w:rsidRPr="009D0C13">
              <w:rPr>
                <w:rFonts w:asciiTheme="minorHAnsi" w:hAnsiTheme="minorHAnsi" w:cstheme="minorHAnsi"/>
                <w:b w:val="0"/>
                <w:sz w:val="22"/>
                <w:szCs w:val="22"/>
              </w:rPr>
              <w:t xml:space="preserve"> but not limited to</w:t>
            </w:r>
            <w:r w:rsidR="009B4865" w:rsidRPr="009D0C13">
              <w:rPr>
                <w:rFonts w:asciiTheme="minorHAnsi" w:hAnsiTheme="minorHAnsi" w:cstheme="minorHAnsi"/>
                <w:b w:val="0"/>
                <w:sz w:val="22"/>
                <w:szCs w:val="22"/>
              </w:rPr>
              <w:t>, public health, primary care, mental health,</w:t>
            </w:r>
            <w:r w:rsidR="009E05A2" w:rsidRPr="009D0C13">
              <w:rPr>
                <w:rFonts w:asciiTheme="minorHAnsi" w:hAnsiTheme="minorHAnsi" w:cstheme="minorHAnsi"/>
                <w:b w:val="0"/>
                <w:sz w:val="22"/>
                <w:szCs w:val="22"/>
              </w:rPr>
              <w:t xml:space="preserve"> spirituality and health,</w:t>
            </w:r>
            <w:r w:rsidR="009B4865" w:rsidRPr="009D0C13">
              <w:rPr>
                <w:rFonts w:asciiTheme="minorHAnsi" w:hAnsiTheme="minorHAnsi" w:cstheme="minorHAnsi"/>
                <w:b w:val="0"/>
                <w:sz w:val="22"/>
                <w:szCs w:val="22"/>
              </w:rPr>
              <w:t xml:space="preserve"> linguistics</w:t>
            </w:r>
            <w:r w:rsidR="00596E8C" w:rsidRPr="009D0C13">
              <w:rPr>
                <w:rFonts w:asciiTheme="minorHAnsi" w:hAnsiTheme="minorHAnsi" w:cstheme="minorHAnsi"/>
                <w:b w:val="0"/>
                <w:sz w:val="22"/>
                <w:szCs w:val="22"/>
              </w:rPr>
              <w:t xml:space="preserve">, </w:t>
            </w:r>
            <w:r w:rsidR="000402B1" w:rsidRPr="009D0C13">
              <w:rPr>
                <w:rFonts w:asciiTheme="minorHAnsi" w:hAnsiTheme="minorHAnsi" w:cstheme="minorHAnsi"/>
                <w:b w:val="0"/>
                <w:sz w:val="22"/>
                <w:szCs w:val="22"/>
              </w:rPr>
              <w:t xml:space="preserve">and </w:t>
            </w:r>
            <w:r w:rsidR="00596E8C" w:rsidRPr="009D0C13">
              <w:rPr>
                <w:rFonts w:asciiTheme="minorHAnsi" w:hAnsiTheme="minorHAnsi" w:cstheme="minorHAnsi"/>
                <w:b w:val="0"/>
                <w:sz w:val="22"/>
                <w:szCs w:val="22"/>
              </w:rPr>
              <w:t>psychology.</w:t>
            </w:r>
          </w:p>
        </w:tc>
      </w:tr>
      <w:tr w:rsidR="00E0356E" w:rsidRPr="00F45A89"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9D0C13" w:rsidRDefault="00E0356E">
            <w:pPr>
              <w:rPr>
                <w:rFonts w:asciiTheme="minorHAnsi" w:hAnsiTheme="minorHAnsi" w:cstheme="minorHAnsi"/>
                <w:szCs w:val="22"/>
              </w:rPr>
            </w:pPr>
            <w:r w:rsidRPr="009D0C13">
              <w:rPr>
                <w:rFonts w:asciiTheme="minorHAnsi" w:hAnsiTheme="minorHAnsi" w:cstheme="minorHAnsi"/>
                <w:color w:val="2E74B5" w:themeColor="accent1" w:themeShade="BF"/>
                <w:szCs w:val="22"/>
              </w:rPr>
              <w:t>Project description:</w:t>
            </w:r>
          </w:p>
        </w:tc>
      </w:tr>
      <w:tr w:rsidR="00E0356E" w:rsidRPr="00F45A89"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2F2DE60" w14:textId="158377F5" w:rsidR="00270DC8" w:rsidRPr="009D0C13" w:rsidRDefault="00596E8C" w:rsidP="000D5845">
            <w:pPr>
              <w:spacing w:after="120"/>
              <w:jc w:val="both"/>
              <w:rPr>
                <w:rFonts w:asciiTheme="minorHAnsi" w:hAnsiTheme="minorHAnsi" w:cstheme="minorHAnsi"/>
                <w:szCs w:val="24"/>
              </w:rPr>
            </w:pPr>
            <w:r w:rsidRPr="009D0C13">
              <w:rPr>
                <w:rFonts w:asciiTheme="minorHAnsi" w:hAnsiTheme="minorHAnsi" w:cstheme="minorHAnsi"/>
                <w:szCs w:val="24"/>
              </w:rPr>
              <w:t>Aim:</w:t>
            </w:r>
          </w:p>
          <w:p w14:paraId="111B2C3E" w14:textId="04377B23" w:rsidR="00596E8C" w:rsidRPr="009D0C13" w:rsidRDefault="008033FF" w:rsidP="000D5845">
            <w:pPr>
              <w:spacing w:after="120"/>
              <w:jc w:val="both"/>
              <w:rPr>
                <w:rFonts w:asciiTheme="minorHAnsi" w:hAnsiTheme="minorHAnsi" w:cstheme="minorHAnsi"/>
                <w:b w:val="0"/>
                <w:bCs w:val="0"/>
                <w:sz w:val="22"/>
                <w:szCs w:val="22"/>
              </w:rPr>
            </w:pPr>
            <w:r w:rsidRPr="009D0C13">
              <w:rPr>
                <w:rFonts w:asciiTheme="minorHAnsi" w:hAnsiTheme="minorHAnsi" w:cstheme="minorHAnsi"/>
                <w:b w:val="0"/>
                <w:bCs w:val="0"/>
                <w:sz w:val="22"/>
                <w:szCs w:val="22"/>
              </w:rPr>
              <w:t xml:space="preserve">This project will develop a </w:t>
            </w:r>
            <w:r w:rsidR="00640DE4" w:rsidRPr="009D0C13">
              <w:rPr>
                <w:rFonts w:asciiTheme="minorHAnsi" w:hAnsiTheme="minorHAnsi" w:cstheme="minorHAnsi"/>
                <w:b w:val="0"/>
                <w:bCs w:val="0"/>
                <w:sz w:val="22"/>
                <w:szCs w:val="22"/>
              </w:rPr>
              <w:t>complex</w:t>
            </w:r>
            <w:r w:rsidRPr="009D0C13">
              <w:rPr>
                <w:rFonts w:asciiTheme="minorHAnsi" w:hAnsiTheme="minorHAnsi" w:cstheme="minorHAnsi"/>
                <w:b w:val="0"/>
                <w:bCs w:val="0"/>
                <w:sz w:val="22"/>
                <w:szCs w:val="22"/>
              </w:rPr>
              <w:t xml:space="preserve"> intervention t</w:t>
            </w:r>
            <w:r w:rsidR="00140033" w:rsidRPr="009D0C13">
              <w:rPr>
                <w:rFonts w:asciiTheme="minorHAnsi" w:hAnsiTheme="minorHAnsi" w:cstheme="minorHAnsi"/>
                <w:b w:val="0"/>
                <w:bCs w:val="0"/>
                <w:sz w:val="22"/>
                <w:szCs w:val="22"/>
              </w:rPr>
              <w:t xml:space="preserve">o </w:t>
            </w:r>
            <w:r w:rsidR="005F1484" w:rsidRPr="009D0C13">
              <w:rPr>
                <w:rFonts w:asciiTheme="minorHAnsi" w:hAnsiTheme="minorHAnsi" w:cstheme="minorHAnsi"/>
                <w:b w:val="0"/>
                <w:bCs w:val="0"/>
                <w:sz w:val="22"/>
                <w:szCs w:val="22"/>
              </w:rPr>
              <w:t xml:space="preserve">reduce the impact of burnout on </w:t>
            </w:r>
            <w:r w:rsidR="005C22E8" w:rsidRPr="009D0C13">
              <w:rPr>
                <w:rFonts w:asciiTheme="minorHAnsi" w:hAnsiTheme="minorHAnsi" w:cstheme="minorHAnsi"/>
                <w:b w:val="0"/>
                <w:bCs w:val="0"/>
                <w:sz w:val="22"/>
                <w:szCs w:val="22"/>
              </w:rPr>
              <w:t>general practitioners (GPs)</w:t>
            </w:r>
            <w:r w:rsidR="005F1484" w:rsidRPr="009D0C13">
              <w:rPr>
                <w:rFonts w:asciiTheme="minorHAnsi" w:hAnsiTheme="minorHAnsi" w:cstheme="minorHAnsi"/>
                <w:b w:val="0"/>
                <w:bCs w:val="0"/>
                <w:sz w:val="22"/>
                <w:szCs w:val="22"/>
              </w:rPr>
              <w:t>.</w:t>
            </w:r>
            <w:r w:rsidR="00140033" w:rsidRPr="009D0C13">
              <w:rPr>
                <w:rFonts w:asciiTheme="minorHAnsi" w:hAnsiTheme="minorHAnsi" w:cstheme="minorHAnsi"/>
                <w:b w:val="0"/>
                <w:bCs w:val="0"/>
                <w:sz w:val="22"/>
                <w:szCs w:val="22"/>
              </w:rPr>
              <w:t xml:space="preserve"> </w:t>
            </w:r>
          </w:p>
          <w:p w14:paraId="087B5912" w14:textId="573693A3" w:rsidR="00596E8C" w:rsidRPr="009D0C13" w:rsidRDefault="00596E8C" w:rsidP="000D5845">
            <w:pPr>
              <w:spacing w:after="120"/>
              <w:jc w:val="both"/>
              <w:rPr>
                <w:rFonts w:asciiTheme="minorHAnsi" w:hAnsiTheme="minorHAnsi" w:cstheme="minorHAnsi"/>
                <w:szCs w:val="24"/>
              </w:rPr>
            </w:pPr>
            <w:r w:rsidRPr="009D0C13">
              <w:rPr>
                <w:rFonts w:asciiTheme="minorHAnsi" w:hAnsiTheme="minorHAnsi" w:cstheme="minorHAnsi"/>
                <w:szCs w:val="24"/>
              </w:rPr>
              <w:t>Background:</w:t>
            </w:r>
          </w:p>
          <w:p w14:paraId="5FEE227A" w14:textId="328EF4FD" w:rsidR="009D28AA" w:rsidRPr="009D0C13" w:rsidRDefault="000D5845" w:rsidP="000D5845">
            <w:pPr>
              <w:spacing w:after="120"/>
              <w:jc w:val="both"/>
              <w:rPr>
                <w:rFonts w:asciiTheme="minorHAnsi" w:hAnsiTheme="minorHAnsi" w:cstheme="minorHAnsi"/>
                <w:b w:val="0"/>
                <w:bCs w:val="0"/>
                <w:sz w:val="22"/>
                <w:szCs w:val="22"/>
              </w:rPr>
            </w:pPr>
            <w:r w:rsidRPr="009D0C13">
              <w:rPr>
                <w:rFonts w:asciiTheme="minorHAnsi" w:hAnsiTheme="minorHAnsi" w:cstheme="minorHAnsi"/>
                <w:b w:val="0"/>
                <w:bCs w:val="0"/>
                <w:sz w:val="22"/>
                <w:szCs w:val="22"/>
              </w:rPr>
              <w:t xml:space="preserve">Burnout is currently rife in UK </w:t>
            </w:r>
            <w:r w:rsidR="005C22E8" w:rsidRPr="009D0C13">
              <w:rPr>
                <w:rFonts w:asciiTheme="minorHAnsi" w:hAnsiTheme="minorHAnsi" w:cstheme="minorHAnsi"/>
                <w:b w:val="0"/>
                <w:bCs w:val="0"/>
                <w:sz w:val="22"/>
                <w:szCs w:val="22"/>
              </w:rPr>
              <w:t>GPs</w:t>
            </w:r>
            <w:r w:rsidR="00FB37E9" w:rsidRPr="009D0C13">
              <w:rPr>
                <w:rFonts w:asciiTheme="minorHAnsi" w:hAnsiTheme="minorHAnsi" w:cstheme="minorHAnsi"/>
                <w:b w:val="0"/>
                <w:bCs w:val="0"/>
                <w:sz w:val="22"/>
                <w:szCs w:val="22"/>
              </w:rPr>
              <w:t>.</w:t>
            </w:r>
            <w:r w:rsidR="003945DE" w:rsidRPr="003945DE">
              <w:rPr>
                <w:rFonts w:asciiTheme="minorHAnsi" w:hAnsiTheme="minorHAnsi" w:cstheme="minorHAnsi"/>
                <w:b w:val="0"/>
                <w:bCs w:val="0"/>
                <w:noProof/>
                <w:sz w:val="22"/>
                <w:szCs w:val="22"/>
                <w:vertAlign w:val="superscript"/>
              </w:rPr>
              <w:t>1</w:t>
            </w:r>
            <w:r w:rsidRPr="009D0C13">
              <w:rPr>
                <w:rFonts w:asciiTheme="minorHAnsi" w:hAnsiTheme="minorHAnsi" w:cstheme="minorHAnsi"/>
                <w:b w:val="0"/>
                <w:bCs w:val="0"/>
                <w:sz w:val="22"/>
                <w:szCs w:val="22"/>
              </w:rPr>
              <w:t xml:space="preserve"> A recent survey</w:t>
            </w:r>
            <w:r w:rsidR="009D28AA" w:rsidRPr="009D0C13">
              <w:rPr>
                <w:rFonts w:asciiTheme="minorHAnsi" w:hAnsiTheme="minorHAnsi" w:cstheme="minorHAnsi"/>
                <w:b w:val="0"/>
                <w:bCs w:val="0"/>
                <w:sz w:val="22"/>
                <w:szCs w:val="22"/>
              </w:rPr>
              <w:t xml:space="preserve"> (2021)</w:t>
            </w:r>
            <w:r w:rsidRPr="009D0C13">
              <w:rPr>
                <w:rFonts w:asciiTheme="minorHAnsi" w:hAnsiTheme="minorHAnsi" w:cstheme="minorHAnsi"/>
                <w:b w:val="0"/>
                <w:bCs w:val="0"/>
                <w:sz w:val="22"/>
                <w:szCs w:val="22"/>
              </w:rPr>
              <w:t xml:space="preserve"> </w:t>
            </w:r>
            <w:r w:rsidR="006C46C6" w:rsidRPr="009D0C13">
              <w:rPr>
                <w:rFonts w:asciiTheme="minorHAnsi" w:hAnsiTheme="minorHAnsi" w:cstheme="minorHAnsi"/>
                <w:b w:val="0"/>
                <w:bCs w:val="0"/>
                <w:sz w:val="22"/>
                <w:szCs w:val="22"/>
              </w:rPr>
              <w:t>showed that</w:t>
            </w:r>
            <w:r w:rsidRPr="009D0C13">
              <w:rPr>
                <w:rFonts w:asciiTheme="minorHAnsi" w:hAnsiTheme="minorHAnsi" w:cstheme="minorHAnsi"/>
                <w:b w:val="0"/>
                <w:bCs w:val="0"/>
                <w:sz w:val="22"/>
                <w:szCs w:val="22"/>
              </w:rPr>
              <w:t xml:space="preserve"> 20% of UK GPs are in the highest risk group for burnout, </w:t>
            </w:r>
            <w:r w:rsidR="009D28AA" w:rsidRPr="009D0C13">
              <w:rPr>
                <w:rFonts w:asciiTheme="minorHAnsi" w:hAnsiTheme="minorHAnsi" w:cstheme="minorHAnsi"/>
                <w:b w:val="0"/>
                <w:bCs w:val="0"/>
                <w:sz w:val="22"/>
                <w:szCs w:val="22"/>
              </w:rPr>
              <w:t>with mean emotional exhaustion and depersonalisation scores above burnout ‘cut offs’.</w:t>
            </w:r>
            <w:r w:rsidR="003945DE" w:rsidRPr="003945DE">
              <w:rPr>
                <w:rFonts w:asciiTheme="minorHAnsi" w:hAnsiTheme="minorHAnsi" w:cstheme="minorHAnsi"/>
                <w:b w:val="0"/>
                <w:bCs w:val="0"/>
                <w:noProof/>
                <w:sz w:val="22"/>
                <w:szCs w:val="22"/>
                <w:vertAlign w:val="superscript"/>
              </w:rPr>
              <w:t>2</w:t>
            </w:r>
            <w:r w:rsidR="006C46C6" w:rsidRPr="009D0C13">
              <w:rPr>
                <w:rFonts w:asciiTheme="minorHAnsi" w:hAnsiTheme="minorHAnsi" w:cstheme="minorHAnsi"/>
                <w:b w:val="0"/>
                <w:bCs w:val="0"/>
                <w:sz w:val="22"/>
                <w:szCs w:val="22"/>
              </w:rPr>
              <w:t xml:space="preserve"> Burnout leads to re</w:t>
            </w:r>
            <w:r w:rsidR="00A129B2" w:rsidRPr="009D0C13">
              <w:rPr>
                <w:rFonts w:asciiTheme="minorHAnsi" w:hAnsiTheme="minorHAnsi" w:cstheme="minorHAnsi"/>
                <w:b w:val="0"/>
                <w:bCs w:val="0"/>
                <w:sz w:val="22"/>
                <w:szCs w:val="22"/>
              </w:rPr>
              <w:t>t</w:t>
            </w:r>
            <w:r w:rsidR="006C46C6" w:rsidRPr="009D0C13">
              <w:rPr>
                <w:rFonts w:asciiTheme="minorHAnsi" w:hAnsiTheme="minorHAnsi" w:cstheme="minorHAnsi"/>
                <w:b w:val="0"/>
                <w:bCs w:val="0"/>
                <w:sz w:val="22"/>
                <w:szCs w:val="22"/>
              </w:rPr>
              <w:t>irement and resignation</w:t>
            </w:r>
            <w:r w:rsidR="003945DE" w:rsidRPr="003945DE">
              <w:rPr>
                <w:rFonts w:asciiTheme="minorHAnsi" w:hAnsiTheme="minorHAnsi" w:cstheme="minorHAnsi"/>
                <w:b w:val="0"/>
                <w:bCs w:val="0"/>
                <w:noProof/>
                <w:sz w:val="22"/>
                <w:szCs w:val="22"/>
                <w:vertAlign w:val="superscript"/>
              </w:rPr>
              <w:t>3</w:t>
            </w:r>
            <w:r w:rsidR="00BC46FA">
              <w:rPr>
                <w:rFonts w:asciiTheme="minorHAnsi" w:hAnsiTheme="minorHAnsi" w:cstheme="minorHAnsi"/>
                <w:b w:val="0"/>
                <w:bCs w:val="0"/>
                <w:sz w:val="22"/>
                <w:szCs w:val="22"/>
              </w:rPr>
              <w:t xml:space="preserve"> </w:t>
            </w:r>
            <w:r w:rsidR="006C46C6" w:rsidRPr="009D0C13">
              <w:rPr>
                <w:rFonts w:asciiTheme="minorHAnsi" w:hAnsiTheme="minorHAnsi" w:cstheme="minorHAnsi"/>
                <w:b w:val="0"/>
                <w:bCs w:val="0"/>
                <w:sz w:val="22"/>
                <w:szCs w:val="22"/>
              </w:rPr>
              <w:t xml:space="preserve">which adds to the workforce crisis. </w:t>
            </w:r>
            <w:r w:rsidRPr="009D0C13">
              <w:rPr>
                <w:rFonts w:asciiTheme="minorHAnsi" w:hAnsiTheme="minorHAnsi" w:cstheme="minorHAnsi"/>
                <w:b w:val="0"/>
                <w:bCs w:val="0"/>
                <w:sz w:val="22"/>
                <w:szCs w:val="22"/>
              </w:rPr>
              <w:t>The Covid-19 pandemic has presented huge challenges</w:t>
            </w:r>
            <w:r w:rsidR="00BC46FA">
              <w:rPr>
                <w:rFonts w:asciiTheme="minorHAnsi" w:hAnsiTheme="minorHAnsi" w:cstheme="minorHAnsi"/>
                <w:b w:val="0"/>
                <w:bCs w:val="0"/>
                <w:sz w:val="22"/>
                <w:szCs w:val="22"/>
              </w:rPr>
              <w:t xml:space="preserve"> </w:t>
            </w:r>
            <w:r w:rsidRPr="009D0C13">
              <w:rPr>
                <w:rFonts w:asciiTheme="minorHAnsi" w:hAnsiTheme="minorHAnsi" w:cstheme="minorHAnsi"/>
                <w:b w:val="0"/>
                <w:bCs w:val="0"/>
                <w:sz w:val="22"/>
                <w:szCs w:val="22"/>
              </w:rPr>
              <w:t>to the primary health care workforce</w:t>
            </w:r>
            <w:r w:rsidR="005C22E8" w:rsidRPr="009D0C13">
              <w:rPr>
                <w:rFonts w:asciiTheme="minorHAnsi" w:hAnsiTheme="minorHAnsi" w:cstheme="minorHAnsi"/>
                <w:b w:val="0"/>
                <w:bCs w:val="0"/>
                <w:sz w:val="22"/>
                <w:szCs w:val="22"/>
              </w:rPr>
              <w:t>.</w:t>
            </w:r>
            <w:r w:rsidR="003945DE" w:rsidRPr="003945DE">
              <w:rPr>
                <w:rFonts w:asciiTheme="minorHAnsi" w:hAnsiTheme="minorHAnsi" w:cstheme="minorHAnsi"/>
                <w:b w:val="0"/>
                <w:bCs w:val="0"/>
                <w:noProof/>
                <w:sz w:val="22"/>
                <w:szCs w:val="22"/>
                <w:vertAlign w:val="superscript"/>
              </w:rPr>
              <w:t>4</w:t>
            </w:r>
            <w:r w:rsidR="009D28AA" w:rsidRPr="009D0C13">
              <w:rPr>
                <w:rFonts w:asciiTheme="minorHAnsi" w:hAnsiTheme="minorHAnsi" w:cstheme="minorHAnsi"/>
                <w:b w:val="0"/>
                <w:bCs w:val="0"/>
                <w:sz w:val="22"/>
                <w:szCs w:val="22"/>
              </w:rPr>
              <w:t xml:space="preserve"> </w:t>
            </w:r>
            <w:r w:rsidR="006C46C6" w:rsidRPr="009D0C13">
              <w:rPr>
                <w:rFonts w:asciiTheme="minorHAnsi" w:hAnsiTheme="minorHAnsi" w:cstheme="minorHAnsi"/>
                <w:b w:val="0"/>
                <w:bCs w:val="0"/>
                <w:sz w:val="22"/>
                <w:szCs w:val="22"/>
              </w:rPr>
              <w:t xml:space="preserve">There is limited evidence that the identification of burnout and available </w:t>
            </w:r>
            <w:r w:rsidR="009D28AA" w:rsidRPr="009D0C13">
              <w:rPr>
                <w:rFonts w:asciiTheme="minorHAnsi" w:hAnsiTheme="minorHAnsi" w:cstheme="minorHAnsi"/>
                <w:b w:val="0"/>
                <w:bCs w:val="0"/>
                <w:sz w:val="22"/>
                <w:szCs w:val="22"/>
              </w:rPr>
              <w:t xml:space="preserve">interventions </w:t>
            </w:r>
            <w:proofErr w:type="gramStart"/>
            <w:r w:rsidR="000D70D1">
              <w:rPr>
                <w:rFonts w:asciiTheme="minorHAnsi" w:hAnsiTheme="minorHAnsi" w:cstheme="minorHAnsi"/>
                <w:b w:val="0"/>
                <w:bCs w:val="0"/>
                <w:sz w:val="22"/>
                <w:szCs w:val="22"/>
              </w:rPr>
              <w:t>actually</w:t>
            </w:r>
            <w:r w:rsidR="009D28AA" w:rsidRPr="009D0C13">
              <w:rPr>
                <w:rFonts w:asciiTheme="minorHAnsi" w:hAnsiTheme="minorHAnsi" w:cstheme="minorHAnsi"/>
                <w:b w:val="0"/>
                <w:bCs w:val="0"/>
                <w:sz w:val="22"/>
                <w:szCs w:val="22"/>
              </w:rPr>
              <w:t xml:space="preserve"> mit</w:t>
            </w:r>
            <w:r w:rsidR="006C46C6" w:rsidRPr="009D0C13">
              <w:rPr>
                <w:rFonts w:asciiTheme="minorHAnsi" w:hAnsiTheme="minorHAnsi" w:cstheme="minorHAnsi"/>
                <w:b w:val="0"/>
                <w:bCs w:val="0"/>
                <w:sz w:val="22"/>
                <w:szCs w:val="22"/>
              </w:rPr>
              <w:t>i</w:t>
            </w:r>
            <w:r w:rsidR="009D28AA" w:rsidRPr="009D0C13">
              <w:rPr>
                <w:rFonts w:asciiTheme="minorHAnsi" w:hAnsiTheme="minorHAnsi" w:cstheme="minorHAnsi"/>
                <w:b w:val="0"/>
                <w:bCs w:val="0"/>
                <w:sz w:val="22"/>
                <w:szCs w:val="22"/>
              </w:rPr>
              <w:t>gate</w:t>
            </w:r>
            <w:proofErr w:type="gramEnd"/>
            <w:r w:rsidR="009D28AA" w:rsidRPr="009D0C13">
              <w:rPr>
                <w:rFonts w:asciiTheme="minorHAnsi" w:hAnsiTheme="minorHAnsi" w:cstheme="minorHAnsi"/>
                <w:b w:val="0"/>
                <w:bCs w:val="0"/>
                <w:sz w:val="22"/>
                <w:szCs w:val="22"/>
              </w:rPr>
              <w:t xml:space="preserve"> the risks of burnout</w:t>
            </w:r>
            <w:r w:rsidR="006C46C6" w:rsidRPr="009D0C13">
              <w:rPr>
                <w:rFonts w:asciiTheme="minorHAnsi" w:hAnsiTheme="minorHAnsi" w:cstheme="minorHAnsi"/>
                <w:b w:val="0"/>
                <w:bCs w:val="0"/>
                <w:sz w:val="22"/>
                <w:szCs w:val="22"/>
              </w:rPr>
              <w:t>.</w:t>
            </w:r>
            <w:r w:rsidR="00BE68F1" w:rsidRPr="009D0C13">
              <w:rPr>
                <w:rFonts w:asciiTheme="minorHAnsi" w:hAnsiTheme="minorHAnsi" w:cstheme="minorHAnsi"/>
                <w:b w:val="0"/>
                <w:bCs w:val="0"/>
                <w:sz w:val="22"/>
                <w:szCs w:val="22"/>
              </w:rPr>
              <w:t xml:space="preserve"> </w:t>
            </w:r>
          </w:p>
          <w:p w14:paraId="712D1BC2" w14:textId="1208CF98" w:rsidR="006C46C6" w:rsidRPr="009D0C13" w:rsidRDefault="003E3964" w:rsidP="00140508">
            <w:pPr>
              <w:spacing w:after="120"/>
              <w:jc w:val="both"/>
              <w:rPr>
                <w:rFonts w:asciiTheme="minorHAnsi" w:hAnsiTheme="minorHAnsi" w:cstheme="minorHAnsi"/>
                <w:b w:val="0"/>
                <w:bCs w:val="0"/>
                <w:sz w:val="22"/>
                <w:szCs w:val="22"/>
              </w:rPr>
            </w:pPr>
            <w:r w:rsidRPr="009D0C13">
              <w:rPr>
                <w:rFonts w:asciiTheme="minorHAnsi" w:hAnsiTheme="minorHAnsi" w:cstheme="minorHAnsi"/>
                <w:b w:val="0"/>
                <w:bCs w:val="0"/>
                <w:sz w:val="22"/>
                <w:szCs w:val="22"/>
              </w:rPr>
              <w:t xml:space="preserve">Burnout appears to have a </w:t>
            </w:r>
            <w:r w:rsidR="007D34F8" w:rsidRPr="009D0C13">
              <w:rPr>
                <w:rFonts w:asciiTheme="minorHAnsi" w:hAnsiTheme="minorHAnsi" w:cstheme="minorHAnsi"/>
                <w:b w:val="0"/>
                <w:bCs w:val="0"/>
                <w:sz w:val="22"/>
                <w:szCs w:val="22"/>
              </w:rPr>
              <w:t xml:space="preserve">malign </w:t>
            </w:r>
            <w:r w:rsidRPr="009D0C13">
              <w:rPr>
                <w:rFonts w:asciiTheme="minorHAnsi" w:hAnsiTheme="minorHAnsi" w:cstheme="minorHAnsi"/>
                <w:b w:val="0"/>
                <w:bCs w:val="0"/>
                <w:sz w:val="22"/>
                <w:szCs w:val="22"/>
              </w:rPr>
              <w:t>effect on all aspects of health.</w:t>
            </w:r>
            <w:r w:rsidR="003945DE" w:rsidRPr="003945DE">
              <w:rPr>
                <w:rFonts w:asciiTheme="minorHAnsi" w:hAnsiTheme="minorHAnsi" w:cstheme="minorHAnsi"/>
                <w:b w:val="0"/>
                <w:bCs w:val="0"/>
                <w:noProof/>
                <w:sz w:val="22"/>
                <w:szCs w:val="22"/>
                <w:vertAlign w:val="superscript"/>
              </w:rPr>
              <w:t>5</w:t>
            </w:r>
            <w:r w:rsidR="00C142F4" w:rsidRPr="009D0C13">
              <w:rPr>
                <w:rFonts w:asciiTheme="minorHAnsi" w:hAnsiTheme="minorHAnsi" w:cstheme="minorHAnsi"/>
                <w:b w:val="0"/>
                <w:bCs w:val="0"/>
                <w:sz w:val="22"/>
                <w:szCs w:val="22"/>
              </w:rPr>
              <w:t xml:space="preserve"> Better </w:t>
            </w:r>
            <w:r w:rsidR="00CF0DC9">
              <w:rPr>
                <w:rFonts w:asciiTheme="minorHAnsi" w:hAnsiTheme="minorHAnsi" w:cstheme="minorHAnsi"/>
                <w:b w:val="0"/>
                <w:bCs w:val="0"/>
                <w:sz w:val="22"/>
                <w:szCs w:val="22"/>
              </w:rPr>
              <w:t xml:space="preserve">personal and workplace </w:t>
            </w:r>
            <w:r w:rsidRPr="009D0C13">
              <w:rPr>
                <w:rFonts w:asciiTheme="minorHAnsi" w:hAnsiTheme="minorHAnsi" w:cstheme="minorHAnsi"/>
                <w:b w:val="0"/>
                <w:bCs w:val="0"/>
                <w:sz w:val="22"/>
                <w:szCs w:val="22"/>
              </w:rPr>
              <w:t>s</w:t>
            </w:r>
            <w:r w:rsidR="000D5845" w:rsidRPr="009D0C13">
              <w:rPr>
                <w:rFonts w:asciiTheme="minorHAnsi" w:hAnsiTheme="minorHAnsi" w:cstheme="minorHAnsi"/>
                <w:b w:val="0"/>
                <w:bCs w:val="0"/>
                <w:sz w:val="22"/>
                <w:szCs w:val="22"/>
              </w:rPr>
              <w:t>piritual health</w:t>
            </w:r>
            <w:r w:rsidR="00463AD8" w:rsidRPr="00463AD8">
              <w:rPr>
                <w:rFonts w:asciiTheme="minorHAnsi" w:hAnsiTheme="minorHAnsi" w:cstheme="minorHAnsi"/>
                <w:b w:val="0"/>
                <w:bCs w:val="0"/>
                <w:noProof/>
                <w:sz w:val="22"/>
                <w:szCs w:val="22"/>
                <w:vertAlign w:val="superscript"/>
              </w:rPr>
              <w:t>6</w:t>
            </w:r>
            <w:r w:rsidR="002501BA">
              <w:rPr>
                <w:rFonts w:asciiTheme="minorHAnsi" w:hAnsiTheme="minorHAnsi" w:cstheme="minorHAnsi"/>
                <w:b w:val="0"/>
                <w:bCs w:val="0"/>
                <w:sz w:val="22"/>
                <w:szCs w:val="22"/>
              </w:rPr>
              <w:t xml:space="preserve"> </w:t>
            </w:r>
            <w:r w:rsidR="000D5845" w:rsidRPr="009D0C13">
              <w:rPr>
                <w:rFonts w:asciiTheme="minorHAnsi" w:hAnsiTheme="minorHAnsi" w:cstheme="minorHAnsi"/>
                <w:b w:val="0"/>
                <w:bCs w:val="0"/>
                <w:sz w:val="22"/>
                <w:szCs w:val="22"/>
              </w:rPr>
              <w:t>has been linked with reduced risk of burnout in doctors,</w:t>
            </w:r>
            <w:r w:rsidR="002D6E8A" w:rsidRPr="002D6E8A">
              <w:rPr>
                <w:rFonts w:asciiTheme="minorHAnsi" w:hAnsiTheme="minorHAnsi" w:cstheme="minorHAnsi"/>
                <w:b w:val="0"/>
                <w:bCs w:val="0"/>
                <w:noProof/>
                <w:sz w:val="22"/>
                <w:szCs w:val="22"/>
                <w:vertAlign w:val="superscript"/>
              </w:rPr>
              <w:t>7</w:t>
            </w:r>
            <w:r w:rsidR="000D5845" w:rsidRPr="009D0C13">
              <w:rPr>
                <w:rFonts w:asciiTheme="minorHAnsi" w:hAnsiTheme="minorHAnsi" w:cstheme="minorHAnsi"/>
                <w:b w:val="0"/>
                <w:bCs w:val="0"/>
                <w:sz w:val="22"/>
                <w:szCs w:val="22"/>
              </w:rPr>
              <w:t xml:space="preserve"> nurses</w:t>
            </w:r>
            <w:r w:rsidR="002D6E8A" w:rsidRPr="002D6E8A">
              <w:rPr>
                <w:rFonts w:asciiTheme="minorHAnsi" w:hAnsiTheme="minorHAnsi" w:cstheme="minorHAnsi"/>
                <w:b w:val="0"/>
                <w:bCs w:val="0"/>
                <w:noProof/>
                <w:sz w:val="22"/>
                <w:szCs w:val="22"/>
                <w:vertAlign w:val="superscript"/>
              </w:rPr>
              <w:t>8</w:t>
            </w:r>
            <w:r w:rsidR="000D5845" w:rsidRPr="009D0C13">
              <w:rPr>
                <w:rFonts w:asciiTheme="minorHAnsi" w:hAnsiTheme="minorHAnsi" w:cstheme="minorHAnsi"/>
                <w:b w:val="0"/>
                <w:bCs w:val="0"/>
                <w:sz w:val="22"/>
                <w:szCs w:val="22"/>
              </w:rPr>
              <w:t xml:space="preserve"> and other groups</w:t>
            </w:r>
            <w:r w:rsidR="009D28AA" w:rsidRPr="009D0C13">
              <w:rPr>
                <w:rFonts w:asciiTheme="minorHAnsi" w:hAnsiTheme="minorHAnsi" w:cstheme="minorHAnsi"/>
                <w:b w:val="0"/>
                <w:bCs w:val="0"/>
                <w:sz w:val="22"/>
                <w:szCs w:val="22"/>
              </w:rPr>
              <w:t>,</w:t>
            </w:r>
            <w:r w:rsidR="002D6E8A" w:rsidRPr="002D6E8A">
              <w:rPr>
                <w:rFonts w:asciiTheme="minorHAnsi" w:hAnsiTheme="minorHAnsi" w:cstheme="minorHAnsi"/>
                <w:b w:val="0"/>
                <w:bCs w:val="0"/>
                <w:noProof/>
                <w:sz w:val="22"/>
                <w:szCs w:val="22"/>
                <w:vertAlign w:val="superscript"/>
              </w:rPr>
              <w:t>9</w:t>
            </w:r>
            <w:r w:rsidR="009D28AA" w:rsidRPr="009D0C13">
              <w:rPr>
                <w:rFonts w:asciiTheme="minorHAnsi" w:hAnsiTheme="minorHAnsi" w:cstheme="minorHAnsi"/>
                <w:b w:val="0"/>
                <w:bCs w:val="0"/>
                <w:sz w:val="22"/>
                <w:szCs w:val="22"/>
              </w:rPr>
              <w:t xml:space="preserve"> and the survey reported above showed</w:t>
            </w:r>
            <w:r w:rsidR="000D5845" w:rsidRPr="009D0C13">
              <w:rPr>
                <w:rFonts w:asciiTheme="minorHAnsi" w:hAnsiTheme="minorHAnsi" w:cstheme="minorHAnsi"/>
                <w:b w:val="0"/>
                <w:bCs w:val="0"/>
                <w:sz w:val="22"/>
                <w:szCs w:val="22"/>
              </w:rPr>
              <w:t xml:space="preserve"> that GPs with low spiritual health scores were five times more likely to be in the highest risk group for burnout.</w:t>
            </w:r>
            <w:r w:rsidR="003945DE" w:rsidRPr="003945DE">
              <w:rPr>
                <w:rFonts w:asciiTheme="minorHAnsi" w:hAnsiTheme="minorHAnsi" w:cstheme="minorHAnsi"/>
                <w:b w:val="0"/>
                <w:bCs w:val="0"/>
                <w:noProof/>
                <w:sz w:val="22"/>
                <w:szCs w:val="22"/>
                <w:vertAlign w:val="superscript"/>
              </w:rPr>
              <w:t>2</w:t>
            </w:r>
            <w:r w:rsidR="00CF0DC9">
              <w:rPr>
                <w:rFonts w:asciiTheme="minorHAnsi" w:hAnsiTheme="minorHAnsi" w:cstheme="minorHAnsi"/>
                <w:b w:val="0"/>
                <w:bCs w:val="0"/>
                <w:sz w:val="22"/>
                <w:szCs w:val="22"/>
              </w:rPr>
              <w:t xml:space="preserve"> </w:t>
            </w:r>
          </w:p>
          <w:p w14:paraId="6462A370" w14:textId="15FD89C4" w:rsidR="003D4261" w:rsidRPr="009D0C13" w:rsidRDefault="006C46C6" w:rsidP="00140508">
            <w:pPr>
              <w:spacing w:after="120"/>
              <w:jc w:val="both"/>
              <w:rPr>
                <w:rFonts w:asciiTheme="minorHAnsi" w:hAnsiTheme="minorHAnsi" w:cstheme="minorHAnsi"/>
                <w:b w:val="0"/>
                <w:bCs w:val="0"/>
                <w:sz w:val="22"/>
                <w:szCs w:val="22"/>
              </w:rPr>
            </w:pPr>
            <w:r w:rsidRPr="009D0C13">
              <w:rPr>
                <w:rFonts w:asciiTheme="minorHAnsi" w:hAnsiTheme="minorHAnsi" w:cstheme="minorHAnsi"/>
                <w:b w:val="0"/>
                <w:bCs w:val="0"/>
                <w:sz w:val="22"/>
                <w:szCs w:val="22"/>
              </w:rPr>
              <w:t xml:space="preserve">A qualitative study, with </w:t>
            </w:r>
            <w:r w:rsidR="00F00723">
              <w:rPr>
                <w:rFonts w:asciiTheme="minorHAnsi" w:hAnsiTheme="minorHAnsi" w:cstheme="minorHAnsi"/>
                <w:b w:val="0"/>
                <w:bCs w:val="0"/>
                <w:sz w:val="22"/>
                <w:szCs w:val="22"/>
              </w:rPr>
              <w:t>in-</w:t>
            </w:r>
            <w:r w:rsidR="00A473D3" w:rsidRPr="009D0C13">
              <w:rPr>
                <w:rFonts w:asciiTheme="minorHAnsi" w:hAnsiTheme="minorHAnsi" w:cstheme="minorHAnsi"/>
                <w:b w:val="0"/>
                <w:bCs w:val="0"/>
                <w:sz w:val="22"/>
                <w:szCs w:val="22"/>
              </w:rPr>
              <w:t xml:space="preserve">depth </w:t>
            </w:r>
            <w:r w:rsidR="000D5845" w:rsidRPr="009D0C13">
              <w:rPr>
                <w:rFonts w:asciiTheme="minorHAnsi" w:hAnsiTheme="minorHAnsi" w:cstheme="minorHAnsi"/>
                <w:b w:val="0"/>
                <w:bCs w:val="0"/>
                <w:sz w:val="22"/>
                <w:szCs w:val="22"/>
              </w:rPr>
              <w:t xml:space="preserve">interviews </w:t>
            </w:r>
            <w:r w:rsidRPr="009D0C13">
              <w:rPr>
                <w:rFonts w:asciiTheme="minorHAnsi" w:hAnsiTheme="minorHAnsi" w:cstheme="minorHAnsi"/>
                <w:b w:val="0"/>
                <w:bCs w:val="0"/>
                <w:sz w:val="22"/>
                <w:szCs w:val="22"/>
              </w:rPr>
              <w:t xml:space="preserve">with </w:t>
            </w:r>
            <w:r w:rsidR="009D28AA" w:rsidRPr="009D0C13">
              <w:rPr>
                <w:rFonts w:asciiTheme="minorHAnsi" w:hAnsiTheme="minorHAnsi" w:cstheme="minorHAnsi"/>
                <w:b w:val="0"/>
                <w:bCs w:val="0"/>
                <w:sz w:val="22"/>
                <w:szCs w:val="22"/>
              </w:rPr>
              <w:t>GPs with lived experience of burnout</w:t>
            </w:r>
            <w:r w:rsidRPr="009D0C13">
              <w:rPr>
                <w:rFonts w:asciiTheme="minorHAnsi" w:hAnsiTheme="minorHAnsi" w:cstheme="minorHAnsi"/>
                <w:b w:val="0"/>
                <w:bCs w:val="0"/>
                <w:sz w:val="22"/>
                <w:szCs w:val="22"/>
              </w:rPr>
              <w:t>, is</w:t>
            </w:r>
            <w:r w:rsidR="00F00723">
              <w:rPr>
                <w:rFonts w:asciiTheme="minorHAnsi" w:hAnsiTheme="minorHAnsi" w:cstheme="minorHAnsi"/>
                <w:b w:val="0"/>
                <w:bCs w:val="0"/>
                <w:sz w:val="22"/>
                <w:szCs w:val="22"/>
              </w:rPr>
              <w:t xml:space="preserve"> </w:t>
            </w:r>
            <w:r w:rsidR="009D28AA" w:rsidRPr="009D0C13">
              <w:rPr>
                <w:rFonts w:asciiTheme="minorHAnsi" w:hAnsiTheme="minorHAnsi" w:cstheme="minorHAnsi"/>
                <w:b w:val="0"/>
                <w:bCs w:val="0"/>
                <w:sz w:val="22"/>
                <w:szCs w:val="22"/>
              </w:rPr>
              <w:t>currently being</w:t>
            </w:r>
            <w:r w:rsidR="00A36AFA" w:rsidRPr="009D0C13">
              <w:rPr>
                <w:rFonts w:asciiTheme="minorHAnsi" w:hAnsiTheme="minorHAnsi" w:cstheme="minorHAnsi"/>
                <w:b w:val="0"/>
                <w:bCs w:val="0"/>
                <w:sz w:val="22"/>
                <w:szCs w:val="22"/>
              </w:rPr>
              <w:t xml:space="preserve"> </w:t>
            </w:r>
            <w:r w:rsidRPr="009D0C13">
              <w:rPr>
                <w:rFonts w:asciiTheme="minorHAnsi" w:hAnsiTheme="minorHAnsi" w:cstheme="minorHAnsi"/>
                <w:b w:val="0"/>
                <w:bCs w:val="0"/>
                <w:sz w:val="22"/>
                <w:szCs w:val="22"/>
              </w:rPr>
              <w:t>conducted</w:t>
            </w:r>
            <w:r w:rsidR="00293878" w:rsidRPr="009D0C13">
              <w:rPr>
                <w:rFonts w:asciiTheme="minorHAnsi" w:hAnsiTheme="minorHAnsi" w:cstheme="minorHAnsi"/>
                <w:b w:val="0"/>
                <w:bCs w:val="0"/>
                <w:sz w:val="22"/>
                <w:szCs w:val="22"/>
              </w:rPr>
              <w:t>.</w:t>
            </w:r>
            <w:r w:rsidR="002D6E8A" w:rsidRPr="002D6E8A">
              <w:rPr>
                <w:rFonts w:asciiTheme="minorHAnsi" w:hAnsiTheme="minorHAnsi" w:cstheme="minorHAnsi"/>
                <w:b w:val="0"/>
                <w:bCs w:val="0"/>
                <w:noProof/>
                <w:sz w:val="22"/>
                <w:szCs w:val="22"/>
                <w:vertAlign w:val="superscript"/>
              </w:rPr>
              <w:t>10</w:t>
            </w:r>
            <w:r w:rsidR="00293878" w:rsidRPr="009D0C13">
              <w:rPr>
                <w:rFonts w:asciiTheme="minorHAnsi" w:hAnsiTheme="minorHAnsi" w:cstheme="minorHAnsi"/>
                <w:b w:val="0"/>
                <w:bCs w:val="0"/>
                <w:sz w:val="22"/>
                <w:szCs w:val="22"/>
              </w:rPr>
              <w:t xml:space="preserve"> </w:t>
            </w:r>
            <w:r w:rsidR="00A36AFA" w:rsidRPr="009D0C13">
              <w:rPr>
                <w:rFonts w:asciiTheme="minorHAnsi" w:hAnsiTheme="minorHAnsi" w:cstheme="minorHAnsi"/>
                <w:b w:val="0"/>
                <w:bCs w:val="0"/>
                <w:sz w:val="22"/>
                <w:szCs w:val="22"/>
              </w:rPr>
              <w:t>I</w:t>
            </w:r>
            <w:r w:rsidRPr="009D0C13">
              <w:rPr>
                <w:rFonts w:asciiTheme="minorHAnsi" w:hAnsiTheme="minorHAnsi" w:cstheme="minorHAnsi"/>
                <w:b w:val="0"/>
                <w:bCs w:val="0"/>
                <w:sz w:val="22"/>
                <w:szCs w:val="22"/>
              </w:rPr>
              <w:t xml:space="preserve">nitial analysis indicates </w:t>
            </w:r>
            <w:r w:rsidR="002F0A93" w:rsidRPr="009D0C13">
              <w:rPr>
                <w:rFonts w:asciiTheme="minorHAnsi" w:hAnsiTheme="minorHAnsi" w:cstheme="minorHAnsi"/>
                <w:b w:val="0"/>
                <w:bCs w:val="0"/>
                <w:sz w:val="22"/>
                <w:szCs w:val="22"/>
              </w:rPr>
              <w:t>c</w:t>
            </w:r>
            <w:r w:rsidR="000D5845" w:rsidRPr="009D0C13">
              <w:rPr>
                <w:rFonts w:asciiTheme="minorHAnsi" w:hAnsiTheme="minorHAnsi" w:cstheme="minorHAnsi"/>
                <w:b w:val="0"/>
                <w:bCs w:val="0"/>
                <w:sz w:val="22"/>
                <w:szCs w:val="22"/>
              </w:rPr>
              <w:t xml:space="preserve">ommon work-related stressors include financial and business, workload, interactions with the regulators, and accommodations for neurodiversity. </w:t>
            </w:r>
            <w:r w:rsidR="00E23304" w:rsidRPr="009D0C13">
              <w:rPr>
                <w:rFonts w:asciiTheme="minorHAnsi" w:hAnsiTheme="minorHAnsi" w:cstheme="minorHAnsi"/>
                <w:b w:val="0"/>
                <w:bCs w:val="0"/>
                <w:sz w:val="22"/>
                <w:szCs w:val="22"/>
              </w:rPr>
              <w:t xml:space="preserve">Personal stressors </w:t>
            </w:r>
            <w:r w:rsidR="003D4261" w:rsidRPr="009D0C13">
              <w:rPr>
                <w:rFonts w:asciiTheme="minorHAnsi" w:hAnsiTheme="minorHAnsi" w:cstheme="minorHAnsi"/>
                <w:b w:val="0"/>
                <w:bCs w:val="0"/>
                <w:sz w:val="22"/>
                <w:szCs w:val="22"/>
              </w:rPr>
              <w:t xml:space="preserve">included </w:t>
            </w:r>
            <w:r w:rsidR="00E23304" w:rsidRPr="009D0C13">
              <w:rPr>
                <w:rFonts w:asciiTheme="minorHAnsi" w:hAnsiTheme="minorHAnsi" w:cstheme="minorHAnsi"/>
                <w:b w:val="0"/>
                <w:bCs w:val="0"/>
                <w:sz w:val="22"/>
                <w:szCs w:val="22"/>
              </w:rPr>
              <w:t xml:space="preserve">past trauma, </w:t>
            </w:r>
            <w:r w:rsidR="00CD3EA7" w:rsidRPr="009D0C13">
              <w:rPr>
                <w:rFonts w:asciiTheme="minorHAnsi" w:hAnsiTheme="minorHAnsi" w:cstheme="minorHAnsi"/>
                <w:b w:val="0"/>
                <w:bCs w:val="0"/>
                <w:sz w:val="22"/>
                <w:szCs w:val="22"/>
              </w:rPr>
              <w:t xml:space="preserve">neurodiversity, personality traits, lack of </w:t>
            </w:r>
            <w:proofErr w:type="spellStart"/>
            <w:r w:rsidR="00CD3EA7" w:rsidRPr="009D0C13">
              <w:rPr>
                <w:rFonts w:asciiTheme="minorHAnsi" w:hAnsiTheme="minorHAnsi" w:cstheme="minorHAnsi"/>
                <w:b w:val="0"/>
                <w:bCs w:val="0"/>
                <w:sz w:val="22"/>
                <w:szCs w:val="22"/>
              </w:rPr>
              <w:t>self care</w:t>
            </w:r>
            <w:proofErr w:type="spellEnd"/>
            <w:r w:rsidR="00CD3EA7" w:rsidRPr="009D0C13">
              <w:rPr>
                <w:rFonts w:asciiTheme="minorHAnsi" w:hAnsiTheme="minorHAnsi" w:cstheme="minorHAnsi"/>
                <w:b w:val="0"/>
                <w:bCs w:val="0"/>
                <w:sz w:val="22"/>
                <w:szCs w:val="22"/>
              </w:rPr>
              <w:t>, use of gallows humour</w:t>
            </w:r>
            <w:r w:rsidR="0061473A" w:rsidRPr="009D0C13">
              <w:rPr>
                <w:rFonts w:asciiTheme="minorHAnsi" w:hAnsiTheme="minorHAnsi" w:cstheme="minorHAnsi"/>
                <w:b w:val="0"/>
                <w:bCs w:val="0"/>
                <w:sz w:val="22"/>
                <w:szCs w:val="22"/>
              </w:rPr>
              <w:t xml:space="preserve"> and questions about identity.</w:t>
            </w:r>
            <w:r w:rsidR="000D5845" w:rsidRPr="009D0C13">
              <w:rPr>
                <w:rFonts w:asciiTheme="minorHAnsi" w:hAnsiTheme="minorHAnsi" w:cstheme="minorHAnsi"/>
                <w:b w:val="0"/>
                <w:bCs w:val="0"/>
                <w:sz w:val="22"/>
                <w:szCs w:val="22"/>
              </w:rPr>
              <w:t xml:space="preserve"> </w:t>
            </w:r>
          </w:p>
          <w:p w14:paraId="15F9FC3D" w14:textId="6ED63860" w:rsidR="003D4261" w:rsidRPr="009D0C13" w:rsidRDefault="000D5845" w:rsidP="00140508">
            <w:pPr>
              <w:spacing w:after="120"/>
              <w:jc w:val="both"/>
              <w:rPr>
                <w:rFonts w:asciiTheme="minorHAnsi" w:hAnsiTheme="minorHAnsi" w:cstheme="minorHAnsi"/>
                <w:b w:val="0"/>
                <w:bCs w:val="0"/>
                <w:sz w:val="22"/>
                <w:szCs w:val="22"/>
              </w:rPr>
            </w:pPr>
            <w:r w:rsidRPr="009D0C13">
              <w:rPr>
                <w:rFonts w:asciiTheme="minorHAnsi" w:hAnsiTheme="minorHAnsi" w:cstheme="minorHAnsi"/>
                <w:b w:val="0"/>
                <w:bCs w:val="0"/>
                <w:sz w:val="22"/>
                <w:szCs w:val="22"/>
              </w:rPr>
              <w:t xml:space="preserve">Early recognition of burnout, and responsive support, is critical. </w:t>
            </w:r>
          </w:p>
          <w:p w14:paraId="79DCDD2D" w14:textId="70999C1E" w:rsidR="00FE2C68" w:rsidRPr="009D0C13" w:rsidRDefault="003D4261" w:rsidP="00FE2C68">
            <w:pPr>
              <w:spacing w:after="120"/>
              <w:jc w:val="both"/>
              <w:rPr>
                <w:rFonts w:asciiTheme="minorHAnsi" w:hAnsiTheme="minorHAnsi" w:cstheme="minorHAnsi"/>
                <w:szCs w:val="24"/>
              </w:rPr>
            </w:pPr>
            <w:r w:rsidRPr="009D0C13">
              <w:rPr>
                <w:rFonts w:asciiTheme="minorHAnsi" w:hAnsiTheme="minorHAnsi" w:cstheme="minorHAnsi"/>
                <w:szCs w:val="24"/>
              </w:rPr>
              <w:t xml:space="preserve">Proposed </w:t>
            </w:r>
            <w:r w:rsidR="00FE2C68" w:rsidRPr="009D0C13">
              <w:rPr>
                <w:rFonts w:asciiTheme="minorHAnsi" w:hAnsiTheme="minorHAnsi" w:cstheme="minorHAnsi"/>
                <w:szCs w:val="24"/>
              </w:rPr>
              <w:t>Methods:</w:t>
            </w:r>
          </w:p>
          <w:p w14:paraId="50469680" w14:textId="12660CF8" w:rsidR="00A26D07" w:rsidRPr="009D0C13" w:rsidRDefault="00FE2C68" w:rsidP="00FE2C68">
            <w:pPr>
              <w:spacing w:after="120"/>
              <w:jc w:val="both"/>
              <w:rPr>
                <w:rFonts w:asciiTheme="minorHAnsi" w:hAnsiTheme="minorHAnsi" w:cstheme="minorHAnsi"/>
                <w:sz w:val="22"/>
                <w:szCs w:val="22"/>
              </w:rPr>
            </w:pPr>
            <w:r w:rsidRPr="009D0C13">
              <w:rPr>
                <w:rFonts w:asciiTheme="minorHAnsi" w:hAnsiTheme="minorHAnsi" w:cstheme="minorHAnsi"/>
                <w:sz w:val="22"/>
                <w:szCs w:val="22"/>
              </w:rPr>
              <w:t xml:space="preserve">Phase 1: </w:t>
            </w:r>
            <w:r w:rsidR="00F93EEE" w:rsidRPr="009D0C13">
              <w:rPr>
                <w:rFonts w:asciiTheme="minorHAnsi" w:hAnsiTheme="minorHAnsi" w:cstheme="minorHAnsi"/>
                <w:sz w:val="22"/>
                <w:szCs w:val="22"/>
              </w:rPr>
              <w:t>S</w:t>
            </w:r>
            <w:r w:rsidR="00217B1B" w:rsidRPr="009D0C13">
              <w:rPr>
                <w:rFonts w:asciiTheme="minorHAnsi" w:hAnsiTheme="minorHAnsi" w:cstheme="minorHAnsi"/>
                <w:sz w:val="22"/>
                <w:szCs w:val="22"/>
              </w:rPr>
              <w:t>ystematic review</w:t>
            </w:r>
            <w:r w:rsidR="00F93EEE" w:rsidRPr="009D0C13">
              <w:rPr>
                <w:rFonts w:asciiTheme="minorHAnsi" w:hAnsiTheme="minorHAnsi" w:cstheme="minorHAnsi"/>
                <w:sz w:val="22"/>
                <w:szCs w:val="22"/>
              </w:rPr>
              <w:t xml:space="preserve"> and narrative synthesis</w:t>
            </w:r>
          </w:p>
          <w:p w14:paraId="260069B0" w14:textId="6BF9267E" w:rsidR="00A26D07" w:rsidRPr="009D0C13" w:rsidRDefault="00FE2C68" w:rsidP="00FE2C68">
            <w:pPr>
              <w:spacing w:after="120"/>
              <w:jc w:val="both"/>
              <w:rPr>
                <w:rFonts w:asciiTheme="minorHAnsi" w:hAnsiTheme="minorHAnsi" w:cstheme="minorHAnsi"/>
                <w:b w:val="0"/>
                <w:bCs w:val="0"/>
                <w:sz w:val="22"/>
                <w:szCs w:val="22"/>
              </w:rPr>
            </w:pPr>
            <w:r w:rsidRPr="009D0C13">
              <w:rPr>
                <w:rFonts w:asciiTheme="minorHAnsi" w:hAnsiTheme="minorHAnsi" w:cstheme="minorHAnsi"/>
                <w:b w:val="0"/>
                <w:bCs w:val="0"/>
                <w:sz w:val="22"/>
                <w:szCs w:val="22"/>
              </w:rPr>
              <w:t xml:space="preserve">A systematic review/narrative synthesis will be conducted to investigate current interventions used to reduce and treat burnout in GPs in primary care. </w:t>
            </w:r>
          </w:p>
          <w:p w14:paraId="291E0BBF" w14:textId="622D264F" w:rsidR="00FE2C68" w:rsidRPr="009D0C13" w:rsidRDefault="00FE2C68" w:rsidP="00FE2C68">
            <w:pPr>
              <w:spacing w:after="120"/>
              <w:jc w:val="both"/>
              <w:rPr>
                <w:rFonts w:asciiTheme="minorHAnsi" w:hAnsiTheme="minorHAnsi" w:cstheme="minorHAnsi"/>
                <w:b w:val="0"/>
                <w:bCs w:val="0"/>
                <w:sz w:val="22"/>
                <w:szCs w:val="22"/>
              </w:rPr>
            </w:pPr>
            <w:r w:rsidRPr="009D0C13">
              <w:rPr>
                <w:rFonts w:asciiTheme="minorHAnsi" w:hAnsiTheme="minorHAnsi" w:cstheme="minorHAnsi"/>
                <w:b w:val="0"/>
                <w:bCs w:val="0"/>
                <w:sz w:val="22"/>
                <w:szCs w:val="22"/>
              </w:rPr>
              <w:lastRenderedPageBreak/>
              <w:t xml:space="preserve">A </w:t>
            </w:r>
            <w:r w:rsidR="00A26D07" w:rsidRPr="009D0C13">
              <w:rPr>
                <w:rFonts w:asciiTheme="minorHAnsi" w:hAnsiTheme="minorHAnsi" w:cstheme="minorHAnsi"/>
                <w:b w:val="0"/>
                <w:bCs w:val="0"/>
                <w:sz w:val="22"/>
                <w:szCs w:val="22"/>
              </w:rPr>
              <w:t xml:space="preserve">second </w:t>
            </w:r>
            <w:r w:rsidRPr="009D0C13">
              <w:rPr>
                <w:rFonts w:asciiTheme="minorHAnsi" w:hAnsiTheme="minorHAnsi" w:cstheme="minorHAnsi"/>
                <w:b w:val="0"/>
                <w:bCs w:val="0"/>
                <w:sz w:val="22"/>
                <w:szCs w:val="22"/>
              </w:rPr>
              <w:t>systematic review/narrative synthesis will investigate current provisions for supporting GPs with personal challenges, for example neurodiversity (Autism, ADHD etc), adverse childhood experiences</w:t>
            </w:r>
            <w:r w:rsidR="000402B1" w:rsidRPr="009D0C13">
              <w:rPr>
                <w:rFonts w:asciiTheme="minorHAnsi" w:hAnsiTheme="minorHAnsi" w:cstheme="minorHAnsi"/>
                <w:b w:val="0"/>
                <w:bCs w:val="0"/>
                <w:sz w:val="22"/>
                <w:szCs w:val="22"/>
              </w:rPr>
              <w:t>, or backgrounds of socioeconomic disadvantage.</w:t>
            </w:r>
          </w:p>
          <w:p w14:paraId="1AA3A819" w14:textId="77EB9ADB" w:rsidR="00F93EEE" w:rsidRPr="009D0C13" w:rsidRDefault="00F93EEE" w:rsidP="00FE2C68">
            <w:pPr>
              <w:spacing w:after="120"/>
              <w:jc w:val="both"/>
              <w:rPr>
                <w:rFonts w:asciiTheme="minorHAnsi" w:hAnsiTheme="minorHAnsi" w:cstheme="minorHAnsi"/>
                <w:sz w:val="22"/>
                <w:szCs w:val="22"/>
              </w:rPr>
            </w:pPr>
            <w:r w:rsidRPr="009D0C13">
              <w:rPr>
                <w:rFonts w:asciiTheme="minorHAnsi" w:hAnsiTheme="minorHAnsi" w:cstheme="minorHAnsi"/>
                <w:sz w:val="22"/>
                <w:szCs w:val="22"/>
              </w:rPr>
              <w:t>Phase 2: Qualitative study</w:t>
            </w:r>
          </w:p>
          <w:p w14:paraId="79239683" w14:textId="4D900D5F" w:rsidR="00FE5F51" w:rsidRPr="009D0C13" w:rsidRDefault="00162DED" w:rsidP="00FE2C68">
            <w:pPr>
              <w:spacing w:after="120"/>
              <w:jc w:val="both"/>
              <w:rPr>
                <w:rFonts w:asciiTheme="minorHAnsi" w:hAnsiTheme="minorHAnsi" w:cstheme="minorHAnsi"/>
                <w:b w:val="0"/>
                <w:bCs w:val="0"/>
                <w:sz w:val="22"/>
                <w:szCs w:val="22"/>
              </w:rPr>
            </w:pPr>
            <w:proofErr w:type="spellStart"/>
            <w:r w:rsidRPr="009D0C13">
              <w:rPr>
                <w:rFonts w:asciiTheme="minorHAnsi" w:hAnsiTheme="minorHAnsi" w:cstheme="minorHAnsi"/>
                <w:b w:val="0"/>
                <w:bCs w:val="0"/>
                <w:sz w:val="22"/>
                <w:szCs w:val="22"/>
              </w:rPr>
              <w:t>Q</w:t>
            </w:r>
            <w:r w:rsidR="00BB2ED7" w:rsidRPr="009D0C13">
              <w:rPr>
                <w:rFonts w:asciiTheme="minorHAnsi" w:hAnsiTheme="minorHAnsi" w:cstheme="minorHAnsi"/>
                <w:b w:val="0"/>
                <w:bCs w:val="0"/>
                <w:sz w:val="22"/>
                <w:szCs w:val="22"/>
              </w:rPr>
              <w:t>ualitatative</w:t>
            </w:r>
            <w:proofErr w:type="spellEnd"/>
            <w:r w:rsidR="00BB2ED7" w:rsidRPr="009D0C13">
              <w:rPr>
                <w:rFonts w:asciiTheme="minorHAnsi" w:hAnsiTheme="minorHAnsi" w:cstheme="minorHAnsi"/>
                <w:b w:val="0"/>
                <w:bCs w:val="0"/>
                <w:sz w:val="22"/>
                <w:szCs w:val="22"/>
              </w:rPr>
              <w:t xml:space="preserve"> investigation of </w:t>
            </w:r>
            <w:r w:rsidR="00176C0A" w:rsidRPr="009D0C13">
              <w:rPr>
                <w:rFonts w:asciiTheme="minorHAnsi" w:hAnsiTheme="minorHAnsi" w:cstheme="minorHAnsi"/>
                <w:b w:val="0"/>
                <w:bCs w:val="0"/>
                <w:sz w:val="22"/>
                <w:szCs w:val="22"/>
              </w:rPr>
              <w:t>the user experience of current interventions for burnout</w:t>
            </w:r>
            <w:r w:rsidR="00836204" w:rsidRPr="009D0C13">
              <w:rPr>
                <w:rFonts w:asciiTheme="minorHAnsi" w:hAnsiTheme="minorHAnsi" w:cstheme="minorHAnsi"/>
                <w:b w:val="0"/>
                <w:bCs w:val="0"/>
                <w:sz w:val="22"/>
                <w:szCs w:val="22"/>
              </w:rPr>
              <w:t>,</w:t>
            </w:r>
            <w:r w:rsidR="002C351C" w:rsidRPr="009D0C13">
              <w:rPr>
                <w:rFonts w:asciiTheme="minorHAnsi" w:hAnsiTheme="minorHAnsi" w:cstheme="minorHAnsi"/>
                <w:b w:val="0"/>
                <w:bCs w:val="0"/>
                <w:sz w:val="22"/>
                <w:szCs w:val="22"/>
              </w:rPr>
              <w:t xml:space="preserve"> for those who returned to general practice after burnout,</w:t>
            </w:r>
            <w:r w:rsidR="00836204" w:rsidRPr="009D0C13">
              <w:rPr>
                <w:rFonts w:asciiTheme="minorHAnsi" w:hAnsiTheme="minorHAnsi" w:cstheme="minorHAnsi"/>
                <w:b w:val="0"/>
                <w:bCs w:val="0"/>
                <w:sz w:val="22"/>
                <w:szCs w:val="22"/>
              </w:rPr>
              <w:t xml:space="preserve"> via </w:t>
            </w:r>
            <w:r w:rsidR="004F3E3D" w:rsidRPr="009D0C13">
              <w:rPr>
                <w:rFonts w:asciiTheme="minorHAnsi" w:hAnsiTheme="minorHAnsi" w:cstheme="minorHAnsi"/>
                <w:b w:val="0"/>
                <w:bCs w:val="0"/>
                <w:sz w:val="22"/>
                <w:szCs w:val="22"/>
              </w:rPr>
              <w:t>a storytelling approach,</w:t>
            </w:r>
            <w:r w:rsidR="002D6E8A" w:rsidRPr="002D6E8A">
              <w:rPr>
                <w:rFonts w:asciiTheme="minorHAnsi" w:hAnsiTheme="minorHAnsi" w:cstheme="minorHAnsi"/>
                <w:b w:val="0"/>
                <w:bCs w:val="0"/>
                <w:noProof/>
                <w:sz w:val="22"/>
                <w:szCs w:val="22"/>
                <w:vertAlign w:val="superscript"/>
              </w:rPr>
              <w:t>11 12</w:t>
            </w:r>
            <w:r w:rsidR="004F3E3D" w:rsidRPr="009D0C13">
              <w:rPr>
                <w:rFonts w:asciiTheme="minorHAnsi" w:hAnsiTheme="minorHAnsi" w:cstheme="minorHAnsi"/>
                <w:b w:val="0"/>
                <w:bCs w:val="0"/>
                <w:sz w:val="22"/>
                <w:szCs w:val="22"/>
              </w:rPr>
              <w:t xml:space="preserve"> allowing assessment of the </w:t>
            </w:r>
            <w:r w:rsidR="002C351C" w:rsidRPr="009D0C13">
              <w:rPr>
                <w:rFonts w:asciiTheme="minorHAnsi" w:hAnsiTheme="minorHAnsi" w:cstheme="minorHAnsi"/>
                <w:b w:val="0"/>
                <w:bCs w:val="0"/>
                <w:sz w:val="22"/>
                <w:szCs w:val="22"/>
              </w:rPr>
              <w:t xml:space="preserve">personal and organisational </w:t>
            </w:r>
            <w:r w:rsidR="007D244F" w:rsidRPr="009D0C13">
              <w:rPr>
                <w:rFonts w:asciiTheme="minorHAnsi" w:hAnsiTheme="minorHAnsi" w:cstheme="minorHAnsi"/>
                <w:b w:val="0"/>
                <w:bCs w:val="0"/>
                <w:sz w:val="22"/>
                <w:szCs w:val="22"/>
              </w:rPr>
              <w:t>behaviour changes that were beneficial, and harmful, as well as understanding in depth those interventions.</w:t>
            </w:r>
          </w:p>
          <w:p w14:paraId="00B576BB" w14:textId="59328714" w:rsidR="00FE2C68" w:rsidRPr="009D0C13" w:rsidRDefault="00162DED" w:rsidP="00FE2C68">
            <w:pPr>
              <w:spacing w:after="120"/>
              <w:jc w:val="both"/>
              <w:rPr>
                <w:rFonts w:asciiTheme="minorHAnsi" w:hAnsiTheme="minorHAnsi" w:cstheme="minorHAnsi"/>
                <w:b w:val="0"/>
                <w:bCs w:val="0"/>
                <w:sz w:val="22"/>
                <w:szCs w:val="22"/>
              </w:rPr>
            </w:pPr>
            <w:r w:rsidRPr="009D0C13">
              <w:rPr>
                <w:rFonts w:asciiTheme="minorHAnsi" w:hAnsiTheme="minorHAnsi" w:cstheme="minorHAnsi"/>
                <w:b w:val="0"/>
                <w:bCs w:val="0"/>
                <w:sz w:val="22"/>
                <w:szCs w:val="22"/>
              </w:rPr>
              <w:t>Development of a stakeholder advisory team.</w:t>
            </w:r>
          </w:p>
          <w:p w14:paraId="4C989D54" w14:textId="661C0D95" w:rsidR="00FE2C68" w:rsidRPr="009D0C13" w:rsidRDefault="00FE2C68" w:rsidP="00FE2C68">
            <w:pPr>
              <w:spacing w:after="120"/>
              <w:jc w:val="both"/>
              <w:rPr>
                <w:rFonts w:asciiTheme="minorHAnsi" w:hAnsiTheme="minorHAnsi" w:cstheme="minorHAnsi"/>
                <w:sz w:val="22"/>
                <w:szCs w:val="22"/>
              </w:rPr>
            </w:pPr>
            <w:r w:rsidRPr="009D0C13">
              <w:rPr>
                <w:rFonts w:asciiTheme="minorHAnsi" w:hAnsiTheme="minorHAnsi" w:cstheme="minorHAnsi"/>
                <w:sz w:val="22"/>
                <w:szCs w:val="22"/>
              </w:rPr>
              <w:t xml:space="preserve">Phase </w:t>
            </w:r>
            <w:r w:rsidR="00F93EEE" w:rsidRPr="009D0C13">
              <w:rPr>
                <w:rFonts w:asciiTheme="minorHAnsi" w:hAnsiTheme="minorHAnsi" w:cstheme="minorHAnsi"/>
                <w:sz w:val="22"/>
                <w:szCs w:val="22"/>
              </w:rPr>
              <w:t>3</w:t>
            </w:r>
            <w:r w:rsidRPr="009D0C13">
              <w:rPr>
                <w:rFonts w:asciiTheme="minorHAnsi" w:hAnsiTheme="minorHAnsi" w:cstheme="minorHAnsi"/>
                <w:sz w:val="22"/>
                <w:szCs w:val="22"/>
              </w:rPr>
              <w:t xml:space="preserve">: Intervention development: </w:t>
            </w:r>
          </w:p>
          <w:p w14:paraId="58F7D839" w14:textId="77777777" w:rsidR="00274ACB" w:rsidRDefault="00FE2C68" w:rsidP="00914525">
            <w:pPr>
              <w:spacing w:after="120"/>
              <w:jc w:val="both"/>
              <w:rPr>
                <w:rFonts w:asciiTheme="minorHAnsi" w:hAnsiTheme="minorHAnsi" w:cstheme="minorHAnsi"/>
                <w:sz w:val="22"/>
                <w:szCs w:val="22"/>
              </w:rPr>
            </w:pPr>
            <w:r w:rsidRPr="009D0C13">
              <w:rPr>
                <w:rFonts w:asciiTheme="minorHAnsi" w:hAnsiTheme="minorHAnsi" w:cstheme="minorHAnsi"/>
                <w:b w:val="0"/>
                <w:bCs w:val="0"/>
                <w:sz w:val="22"/>
                <w:szCs w:val="22"/>
              </w:rPr>
              <w:t>A person based approach</w:t>
            </w:r>
            <w:r w:rsidR="002D6E8A" w:rsidRPr="002D6E8A">
              <w:rPr>
                <w:rFonts w:asciiTheme="minorHAnsi" w:hAnsiTheme="minorHAnsi" w:cstheme="minorHAnsi"/>
                <w:b w:val="0"/>
                <w:bCs w:val="0"/>
                <w:noProof/>
                <w:sz w:val="22"/>
                <w:szCs w:val="22"/>
                <w:vertAlign w:val="superscript"/>
              </w:rPr>
              <w:t>13</w:t>
            </w:r>
            <w:r w:rsidRPr="009D0C13">
              <w:rPr>
                <w:rFonts w:asciiTheme="minorHAnsi" w:hAnsiTheme="minorHAnsi" w:cstheme="minorHAnsi"/>
                <w:b w:val="0"/>
                <w:bCs w:val="0"/>
                <w:sz w:val="22"/>
                <w:szCs w:val="22"/>
              </w:rPr>
              <w:t xml:space="preserve"> will be taken to co</w:t>
            </w:r>
            <w:r w:rsidR="00F93EEE" w:rsidRPr="009D0C13">
              <w:rPr>
                <w:rFonts w:asciiTheme="minorHAnsi" w:hAnsiTheme="minorHAnsi" w:cstheme="minorHAnsi"/>
                <w:b w:val="0"/>
                <w:bCs w:val="0"/>
                <w:sz w:val="22"/>
                <w:szCs w:val="22"/>
              </w:rPr>
              <w:t>-</w:t>
            </w:r>
            <w:r w:rsidRPr="009D0C13">
              <w:rPr>
                <w:rFonts w:asciiTheme="minorHAnsi" w:hAnsiTheme="minorHAnsi" w:cstheme="minorHAnsi"/>
                <w:b w:val="0"/>
                <w:bCs w:val="0"/>
                <w:sz w:val="22"/>
                <w:szCs w:val="22"/>
              </w:rPr>
              <w:t>produce</w:t>
            </w:r>
            <w:r w:rsidR="002D6E8A" w:rsidRPr="002D6E8A">
              <w:rPr>
                <w:rFonts w:asciiTheme="minorHAnsi" w:hAnsiTheme="minorHAnsi" w:cstheme="minorHAnsi"/>
                <w:b w:val="0"/>
                <w:bCs w:val="0"/>
                <w:noProof/>
                <w:sz w:val="22"/>
                <w:szCs w:val="22"/>
                <w:vertAlign w:val="superscript"/>
              </w:rPr>
              <w:t>14</w:t>
            </w:r>
            <w:r w:rsidRPr="009D0C13">
              <w:rPr>
                <w:rFonts w:asciiTheme="minorHAnsi" w:hAnsiTheme="minorHAnsi" w:cstheme="minorHAnsi"/>
                <w:b w:val="0"/>
                <w:bCs w:val="0"/>
                <w:sz w:val="22"/>
                <w:szCs w:val="22"/>
              </w:rPr>
              <w:t xml:space="preserve"> an </w:t>
            </w:r>
            <w:r w:rsidR="0077660F" w:rsidRPr="009D0C13">
              <w:rPr>
                <w:rFonts w:asciiTheme="minorHAnsi" w:hAnsiTheme="minorHAnsi" w:cstheme="minorHAnsi"/>
                <w:b w:val="0"/>
                <w:bCs w:val="0"/>
                <w:sz w:val="22"/>
                <w:szCs w:val="22"/>
              </w:rPr>
              <w:t>or</w:t>
            </w:r>
            <w:r w:rsidR="00956827" w:rsidRPr="009D0C13">
              <w:rPr>
                <w:rFonts w:asciiTheme="minorHAnsi" w:hAnsiTheme="minorHAnsi" w:cstheme="minorHAnsi"/>
                <w:b w:val="0"/>
                <w:bCs w:val="0"/>
                <w:sz w:val="22"/>
                <w:szCs w:val="22"/>
              </w:rPr>
              <w:t xml:space="preserve">ganisational </w:t>
            </w:r>
            <w:r w:rsidRPr="009D0C13">
              <w:rPr>
                <w:rFonts w:asciiTheme="minorHAnsi" w:hAnsiTheme="minorHAnsi" w:cstheme="minorHAnsi"/>
                <w:b w:val="0"/>
                <w:bCs w:val="0"/>
                <w:sz w:val="22"/>
                <w:szCs w:val="22"/>
              </w:rPr>
              <w:t>intervention</w:t>
            </w:r>
            <w:r w:rsidR="00A832FC" w:rsidRPr="009D0C13">
              <w:rPr>
                <w:rFonts w:asciiTheme="minorHAnsi" w:hAnsiTheme="minorHAnsi" w:cstheme="minorHAnsi"/>
                <w:b w:val="0"/>
                <w:bCs w:val="0"/>
                <w:sz w:val="22"/>
                <w:szCs w:val="22"/>
              </w:rPr>
              <w:t xml:space="preserve"> to tackle the</w:t>
            </w:r>
            <w:r w:rsidR="00914525" w:rsidRPr="009D0C13">
              <w:rPr>
                <w:rFonts w:asciiTheme="minorHAnsi" w:hAnsiTheme="minorHAnsi" w:cstheme="minorHAnsi"/>
                <w:b w:val="0"/>
                <w:bCs w:val="0"/>
                <w:sz w:val="22"/>
                <w:szCs w:val="22"/>
              </w:rPr>
              <w:t xml:space="preserve"> predisposing,</w:t>
            </w:r>
            <w:r w:rsidR="00A832FC" w:rsidRPr="009D0C13">
              <w:rPr>
                <w:rFonts w:asciiTheme="minorHAnsi" w:hAnsiTheme="minorHAnsi" w:cstheme="minorHAnsi"/>
                <w:b w:val="0"/>
                <w:bCs w:val="0"/>
                <w:sz w:val="22"/>
                <w:szCs w:val="22"/>
              </w:rPr>
              <w:t xml:space="preserve"> </w:t>
            </w:r>
            <w:r w:rsidR="00914525" w:rsidRPr="009D0C13">
              <w:rPr>
                <w:rFonts w:asciiTheme="minorHAnsi" w:hAnsiTheme="minorHAnsi" w:cstheme="minorHAnsi"/>
                <w:b w:val="0"/>
                <w:bCs w:val="0"/>
                <w:sz w:val="22"/>
                <w:szCs w:val="22"/>
              </w:rPr>
              <w:t>precipitating, perpetuating factors in burnout, and enhance protective</w:t>
            </w:r>
            <w:r w:rsidRPr="009D0C13">
              <w:rPr>
                <w:rFonts w:asciiTheme="minorHAnsi" w:hAnsiTheme="minorHAnsi" w:cstheme="minorHAnsi"/>
                <w:b w:val="0"/>
                <w:bCs w:val="0"/>
                <w:sz w:val="22"/>
                <w:szCs w:val="22"/>
              </w:rPr>
              <w:t xml:space="preserve"> </w:t>
            </w:r>
            <w:r w:rsidR="00914525" w:rsidRPr="009D0C13">
              <w:rPr>
                <w:rFonts w:asciiTheme="minorHAnsi" w:hAnsiTheme="minorHAnsi" w:cstheme="minorHAnsi"/>
                <w:b w:val="0"/>
                <w:bCs w:val="0"/>
                <w:sz w:val="22"/>
                <w:szCs w:val="22"/>
              </w:rPr>
              <w:t xml:space="preserve">factors. </w:t>
            </w:r>
            <w:r w:rsidRPr="009D0C13">
              <w:rPr>
                <w:rFonts w:asciiTheme="minorHAnsi" w:hAnsiTheme="minorHAnsi" w:cstheme="minorHAnsi"/>
                <w:b w:val="0"/>
                <w:bCs w:val="0"/>
                <w:sz w:val="22"/>
                <w:szCs w:val="22"/>
              </w:rPr>
              <w:t xml:space="preserve">The intervention will be co-produced with practicing GPs and other primary healthcare staff, with </w:t>
            </w:r>
            <w:r w:rsidR="00DA4877" w:rsidRPr="009D0C13">
              <w:rPr>
                <w:rFonts w:asciiTheme="minorHAnsi" w:hAnsiTheme="minorHAnsi" w:cstheme="minorHAnsi"/>
                <w:b w:val="0"/>
                <w:bCs w:val="0"/>
                <w:sz w:val="22"/>
                <w:szCs w:val="22"/>
              </w:rPr>
              <w:t xml:space="preserve">purposeful </w:t>
            </w:r>
            <w:r w:rsidRPr="009D0C13">
              <w:rPr>
                <w:rFonts w:asciiTheme="minorHAnsi" w:hAnsiTheme="minorHAnsi" w:cstheme="minorHAnsi"/>
                <w:b w:val="0"/>
                <w:bCs w:val="0"/>
                <w:sz w:val="22"/>
                <w:szCs w:val="22"/>
              </w:rPr>
              <w:t>involvement of</w:t>
            </w:r>
            <w:r w:rsidR="00DA4877" w:rsidRPr="009D0C13">
              <w:rPr>
                <w:rFonts w:asciiTheme="minorHAnsi" w:hAnsiTheme="minorHAnsi" w:cstheme="minorHAnsi"/>
                <w:b w:val="0"/>
                <w:bCs w:val="0"/>
                <w:sz w:val="22"/>
                <w:szCs w:val="22"/>
              </w:rPr>
              <w:t xml:space="preserve"> a diverse group of</w:t>
            </w:r>
            <w:r w:rsidRPr="009D0C13">
              <w:rPr>
                <w:rFonts w:asciiTheme="minorHAnsi" w:hAnsiTheme="minorHAnsi" w:cstheme="minorHAnsi"/>
                <w:b w:val="0"/>
                <w:bCs w:val="0"/>
                <w:sz w:val="22"/>
                <w:szCs w:val="22"/>
              </w:rPr>
              <w:t xml:space="preserve"> GPs for applicable areas of the intervention.</w:t>
            </w:r>
            <w:r w:rsidR="00F97163" w:rsidRPr="009D0C13">
              <w:rPr>
                <w:rFonts w:asciiTheme="minorHAnsi" w:hAnsiTheme="minorHAnsi" w:cstheme="minorHAnsi"/>
                <w:b w:val="0"/>
                <w:bCs w:val="0"/>
                <w:sz w:val="22"/>
                <w:szCs w:val="22"/>
              </w:rPr>
              <w:t xml:space="preserve"> The design of the intervention will take knowledge gained from phase</w:t>
            </w:r>
            <w:r w:rsidR="00956827" w:rsidRPr="009D0C13">
              <w:rPr>
                <w:rFonts w:asciiTheme="minorHAnsi" w:hAnsiTheme="minorHAnsi" w:cstheme="minorHAnsi"/>
                <w:b w:val="0"/>
                <w:bCs w:val="0"/>
                <w:sz w:val="22"/>
                <w:szCs w:val="22"/>
              </w:rPr>
              <w:t>s</w:t>
            </w:r>
            <w:r w:rsidR="00F97163" w:rsidRPr="009D0C13">
              <w:rPr>
                <w:rFonts w:asciiTheme="minorHAnsi" w:hAnsiTheme="minorHAnsi" w:cstheme="minorHAnsi"/>
                <w:b w:val="0"/>
                <w:bCs w:val="0"/>
                <w:sz w:val="22"/>
                <w:szCs w:val="22"/>
              </w:rPr>
              <w:t xml:space="preserve"> </w:t>
            </w:r>
            <w:r w:rsidR="0098584D" w:rsidRPr="009D0C13">
              <w:rPr>
                <w:rFonts w:asciiTheme="minorHAnsi" w:hAnsiTheme="minorHAnsi" w:cstheme="minorHAnsi"/>
                <w:b w:val="0"/>
                <w:bCs w:val="0"/>
                <w:sz w:val="22"/>
                <w:szCs w:val="22"/>
              </w:rPr>
              <w:t>1</w:t>
            </w:r>
            <w:r w:rsidR="00956827" w:rsidRPr="009D0C13">
              <w:rPr>
                <w:rFonts w:asciiTheme="minorHAnsi" w:hAnsiTheme="minorHAnsi" w:cstheme="minorHAnsi"/>
                <w:b w:val="0"/>
                <w:bCs w:val="0"/>
                <w:sz w:val="22"/>
                <w:szCs w:val="22"/>
              </w:rPr>
              <w:t xml:space="preserve"> and 2</w:t>
            </w:r>
            <w:r w:rsidR="00BD047D" w:rsidRPr="009D0C13">
              <w:rPr>
                <w:rFonts w:asciiTheme="minorHAnsi" w:hAnsiTheme="minorHAnsi" w:cstheme="minorHAnsi"/>
                <w:b w:val="0"/>
                <w:bCs w:val="0"/>
                <w:sz w:val="22"/>
                <w:szCs w:val="22"/>
              </w:rPr>
              <w:t>. This will</w:t>
            </w:r>
            <w:r w:rsidR="0098584D" w:rsidRPr="009D0C13">
              <w:rPr>
                <w:rFonts w:asciiTheme="minorHAnsi" w:hAnsiTheme="minorHAnsi" w:cstheme="minorHAnsi"/>
                <w:b w:val="0"/>
                <w:bCs w:val="0"/>
                <w:sz w:val="22"/>
                <w:szCs w:val="22"/>
              </w:rPr>
              <w:t xml:space="preserve"> aim to </w:t>
            </w:r>
            <w:r w:rsidR="00A9456A" w:rsidRPr="009D0C13">
              <w:rPr>
                <w:rFonts w:asciiTheme="minorHAnsi" w:hAnsiTheme="minorHAnsi" w:cstheme="minorHAnsi"/>
                <w:b w:val="0"/>
                <w:bCs w:val="0"/>
                <w:sz w:val="22"/>
                <w:szCs w:val="22"/>
              </w:rPr>
              <w:t>help GPs identify early if they are at risk of burnout and ill health,</w:t>
            </w:r>
            <w:r w:rsidR="00BD047D" w:rsidRPr="009D0C13">
              <w:rPr>
                <w:rFonts w:asciiTheme="minorHAnsi" w:hAnsiTheme="minorHAnsi" w:cstheme="minorHAnsi"/>
                <w:b w:val="0"/>
                <w:bCs w:val="0"/>
                <w:sz w:val="22"/>
                <w:szCs w:val="22"/>
              </w:rPr>
              <w:t xml:space="preserve"> suppor</w:t>
            </w:r>
            <w:r w:rsidR="00414E5C" w:rsidRPr="009D0C13">
              <w:rPr>
                <w:rFonts w:asciiTheme="minorHAnsi" w:hAnsiTheme="minorHAnsi" w:cstheme="minorHAnsi"/>
                <w:b w:val="0"/>
                <w:bCs w:val="0"/>
                <w:sz w:val="22"/>
                <w:szCs w:val="22"/>
              </w:rPr>
              <w:t>t</w:t>
            </w:r>
            <w:r w:rsidR="00BD047D" w:rsidRPr="009D0C13">
              <w:rPr>
                <w:rFonts w:asciiTheme="minorHAnsi" w:hAnsiTheme="minorHAnsi" w:cstheme="minorHAnsi"/>
                <w:b w:val="0"/>
                <w:bCs w:val="0"/>
                <w:sz w:val="22"/>
                <w:szCs w:val="22"/>
              </w:rPr>
              <w:t xml:space="preserve"> organisational and personal behaviour change to support</w:t>
            </w:r>
            <w:r w:rsidR="00414E5C" w:rsidRPr="009D0C13">
              <w:rPr>
                <w:rFonts w:asciiTheme="minorHAnsi" w:hAnsiTheme="minorHAnsi" w:cstheme="minorHAnsi"/>
                <w:b w:val="0"/>
                <w:bCs w:val="0"/>
                <w:sz w:val="22"/>
                <w:szCs w:val="22"/>
              </w:rPr>
              <w:t xml:space="preserve"> wellbeing and reduce the risk of burnout, as well as </w:t>
            </w:r>
            <w:r w:rsidR="007F016E" w:rsidRPr="009D0C13">
              <w:rPr>
                <w:rFonts w:asciiTheme="minorHAnsi" w:hAnsiTheme="minorHAnsi" w:cstheme="minorHAnsi"/>
                <w:b w:val="0"/>
                <w:bCs w:val="0"/>
                <w:sz w:val="22"/>
                <w:szCs w:val="22"/>
              </w:rPr>
              <w:t xml:space="preserve">providing underpinning for </w:t>
            </w:r>
            <w:r w:rsidR="0017501B" w:rsidRPr="009D0C13">
              <w:rPr>
                <w:rFonts w:asciiTheme="minorHAnsi" w:hAnsiTheme="minorHAnsi" w:cstheme="minorHAnsi"/>
                <w:b w:val="0"/>
                <w:bCs w:val="0"/>
                <w:sz w:val="22"/>
                <w:szCs w:val="22"/>
              </w:rPr>
              <w:t>plan</w:t>
            </w:r>
            <w:r w:rsidR="00F8693D" w:rsidRPr="009D0C13">
              <w:rPr>
                <w:rFonts w:asciiTheme="minorHAnsi" w:hAnsiTheme="minorHAnsi" w:cstheme="minorHAnsi"/>
                <w:b w:val="0"/>
                <w:bCs w:val="0"/>
                <w:sz w:val="22"/>
                <w:szCs w:val="22"/>
              </w:rPr>
              <w:t>s</w:t>
            </w:r>
            <w:r w:rsidR="0017501B" w:rsidRPr="009D0C13">
              <w:rPr>
                <w:rFonts w:asciiTheme="minorHAnsi" w:hAnsiTheme="minorHAnsi" w:cstheme="minorHAnsi"/>
                <w:b w:val="0"/>
                <w:bCs w:val="0"/>
                <w:sz w:val="22"/>
                <w:szCs w:val="22"/>
              </w:rPr>
              <w:t xml:space="preserve"> regarding a return to work for both</w:t>
            </w:r>
            <w:r w:rsidR="00414E5C" w:rsidRPr="009D0C13">
              <w:rPr>
                <w:rFonts w:asciiTheme="minorHAnsi" w:hAnsiTheme="minorHAnsi" w:cstheme="minorHAnsi"/>
                <w:b w:val="0"/>
                <w:bCs w:val="0"/>
                <w:sz w:val="22"/>
                <w:szCs w:val="22"/>
              </w:rPr>
              <w:t xml:space="preserve"> organisations and GPs </w:t>
            </w:r>
            <w:r w:rsidR="0017501B" w:rsidRPr="009D0C13">
              <w:rPr>
                <w:rFonts w:asciiTheme="minorHAnsi" w:hAnsiTheme="minorHAnsi" w:cstheme="minorHAnsi"/>
                <w:b w:val="0"/>
                <w:bCs w:val="0"/>
                <w:sz w:val="22"/>
                <w:szCs w:val="22"/>
              </w:rPr>
              <w:t>themselves</w:t>
            </w:r>
            <w:r w:rsidR="005C28A7" w:rsidRPr="009D0C13">
              <w:rPr>
                <w:rFonts w:asciiTheme="minorHAnsi" w:hAnsiTheme="minorHAnsi" w:cstheme="minorHAnsi"/>
                <w:b w:val="0"/>
                <w:bCs w:val="0"/>
                <w:sz w:val="22"/>
                <w:szCs w:val="22"/>
              </w:rPr>
              <w:t>.</w:t>
            </w:r>
            <w:r w:rsidR="00F93EEE" w:rsidRPr="009D0C13">
              <w:rPr>
                <w:rFonts w:asciiTheme="minorHAnsi" w:hAnsiTheme="minorHAnsi" w:cstheme="minorHAnsi"/>
                <w:b w:val="0"/>
                <w:bCs w:val="0"/>
                <w:sz w:val="22"/>
                <w:szCs w:val="22"/>
              </w:rPr>
              <w:t xml:space="preserve"> </w:t>
            </w:r>
            <w:r w:rsidRPr="009D0C13">
              <w:rPr>
                <w:rFonts w:asciiTheme="minorHAnsi" w:hAnsiTheme="minorHAnsi" w:cstheme="minorHAnsi"/>
                <w:b w:val="0"/>
                <w:bCs w:val="0"/>
                <w:sz w:val="22"/>
                <w:szCs w:val="22"/>
              </w:rPr>
              <w:t xml:space="preserve">It is expected that the intervention will involve an online resource that will offer </w:t>
            </w:r>
            <w:proofErr w:type="spellStart"/>
            <w:r w:rsidRPr="009D0C13">
              <w:rPr>
                <w:rFonts w:asciiTheme="minorHAnsi" w:hAnsiTheme="minorHAnsi" w:cstheme="minorHAnsi"/>
                <w:b w:val="0"/>
                <w:bCs w:val="0"/>
                <w:sz w:val="22"/>
                <w:szCs w:val="22"/>
              </w:rPr>
              <w:t>self directed</w:t>
            </w:r>
            <w:proofErr w:type="spellEnd"/>
            <w:r w:rsidRPr="009D0C13">
              <w:rPr>
                <w:rFonts w:asciiTheme="minorHAnsi" w:hAnsiTheme="minorHAnsi" w:cstheme="minorHAnsi"/>
                <w:b w:val="0"/>
                <w:bCs w:val="0"/>
                <w:sz w:val="22"/>
                <w:szCs w:val="22"/>
              </w:rPr>
              <w:t xml:space="preserve"> help</w:t>
            </w:r>
            <w:r w:rsidR="00F93EEE" w:rsidRPr="009D0C13">
              <w:rPr>
                <w:rFonts w:asciiTheme="minorHAnsi" w:hAnsiTheme="minorHAnsi" w:cstheme="minorHAnsi"/>
                <w:b w:val="0"/>
                <w:bCs w:val="0"/>
                <w:sz w:val="22"/>
                <w:szCs w:val="22"/>
              </w:rPr>
              <w:t xml:space="preserve"> and support</w:t>
            </w:r>
            <w:r w:rsidRPr="009D0C13">
              <w:rPr>
                <w:rFonts w:asciiTheme="minorHAnsi" w:hAnsiTheme="minorHAnsi" w:cstheme="minorHAnsi"/>
                <w:b w:val="0"/>
                <w:bCs w:val="0"/>
                <w:sz w:val="22"/>
                <w:szCs w:val="22"/>
              </w:rPr>
              <w:t>, as well as contacts for external support</w:t>
            </w:r>
            <w:r w:rsidR="00DD637C" w:rsidRPr="009D0C13">
              <w:rPr>
                <w:rFonts w:asciiTheme="minorHAnsi" w:hAnsiTheme="minorHAnsi" w:cstheme="minorHAnsi"/>
                <w:b w:val="0"/>
                <w:bCs w:val="0"/>
                <w:sz w:val="22"/>
                <w:szCs w:val="22"/>
              </w:rPr>
              <w:t xml:space="preserve">; the novelty in the intervention will be its approach to burnout from a spiritual and holistic </w:t>
            </w:r>
            <w:r w:rsidR="00325485" w:rsidRPr="009D0C13">
              <w:rPr>
                <w:rFonts w:asciiTheme="minorHAnsi" w:hAnsiTheme="minorHAnsi" w:cstheme="minorHAnsi"/>
                <w:b w:val="0"/>
                <w:bCs w:val="0"/>
                <w:sz w:val="22"/>
                <w:szCs w:val="22"/>
              </w:rPr>
              <w:t xml:space="preserve">health </w:t>
            </w:r>
            <w:r w:rsidR="00DD637C" w:rsidRPr="009D0C13">
              <w:rPr>
                <w:rFonts w:asciiTheme="minorHAnsi" w:hAnsiTheme="minorHAnsi" w:cstheme="minorHAnsi"/>
                <w:b w:val="0"/>
                <w:bCs w:val="0"/>
                <w:sz w:val="22"/>
                <w:szCs w:val="22"/>
              </w:rPr>
              <w:t xml:space="preserve">perspective, looking at personal and organisational </w:t>
            </w:r>
            <w:r w:rsidR="00325485" w:rsidRPr="009D0C13">
              <w:rPr>
                <w:rFonts w:asciiTheme="minorHAnsi" w:hAnsiTheme="minorHAnsi" w:cstheme="minorHAnsi"/>
                <w:b w:val="0"/>
                <w:bCs w:val="0"/>
                <w:sz w:val="22"/>
                <w:szCs w:val="22"/>
              </w:rPr>
              <w:t>spiritual health</w:t>
            </w:r>
            <w:r w:rsidR="00702480" w:rsidRPr="009D0C13">
              <w:rPr>
                <w:rFonts w:asciiTheme="minorHAnsi" w:hAnsiTheme="minorHAnsi" w:cstheme="minorHAnsi"/>
                <w:b w:val="0"/>
                <w:bCs w:val="0"/>
                <w:sz w:val="22"/>
                <w:szCs w:val="22"/>
              </w:rPr>
              <w:t xml:space="preserve"> (</w:t>
            </w:r>
            <w:r w:rsidR="0038787F" w:rsidRPr="009D0C13">
              <w:rPr>
                <w:rFonts w:asciiTheme="minorHAnsi" w:hAnsiTheme="minorHAnsi" w:cstheme="minorHAnsi"/>
                <w:b w:val="0"/>
                <w:bCs w:val="0"/>
                <w:sz w:val="22"/>
                <w:szCs w:val="22"/>
              </w:rPr>
              <w:t xml:space="preserve">as </w:t>
            </w:r>
            <w:r w:rsidR="00702480" w:rsidRPr="009D0C13">
              <w:rPr>
                <w:rFonts w:asciiTheme="minorHAnsi" w:hAnsiTheme="minorHAnsi" w:cstheme="minorHAnsi"/>
                <w:b w:val="0"/>
                <w:bCs w:val="0"/>
                <w:sz w:val="22"/>
                <w:szCs w:val="22"/>
              </w:rPr>
              <w:t>defined</w:t>
            </w:r>
            <w:r w:rsidR="0038787F" w:rsidRPr="009D0C13">
              <w:rPr>
                <w:rFonts w:asciiTheme="minorHAnsi" w:hAnsiTheme="minorHAnsi" w:cstheme="minorHAnsi"/>
                <w:b w:val="0"/>
                <w:bCs w:val="0"/>
                <w:sz w:val="22"/>
                <w:szCs w:val="22"/>
              </w:rPr>
              <w:t xml:space="preserve"> by GPs</w:t>
            </w:r>
            <w:r w:rsidR="008251EB" w:rsidRPr="009D0C13">
              <w:rPr>
                <w:rFonts w:asciiTheme="minorHAnsi" w:hAnsiTheme="minorHAnsi" w:cstheme="minorHAnsi"/>
                <w:b w:val="0"/>
                <w:bCs w:val="0"/>
                <w:sz w:val="22"/>
                <w:szCs w:val="22"/>
              </w:rPr>
              <w:t>)</w:t>
            </w:r>
            <w:r w:rsidR="00463AD8" w:rsidRPr="00463AD8">
              <w:rPr>
                <w:rFonts w:asciiTheme="minorHAnsi" w:hAnsiTheme="minorHAnsi" w:cstheme="minorHAnsi"/>
                <w:b w:val="0"/>
                <w:bCs w:val="0"/>
                <w:noProof/>
                <w:sz w:val="22"/>
                <w:szCs w:val="22"/>
                <w:vertAlign w:val="superscript"/>
              </w:rPr>
              <w:t>6</w:t>
            </w:r>
            <w:r w:rsidR="00325485" w:rsidRPr="009D0C13">
              <w:rPr>
                <w:rFonts w:asciiTheme="minorHAnsi" w:hAnsiTheme="minorHAnsi" w:cstheme="minorHAnsi"/>
                <w:b w:val="0"/>
                <w:bCs w:val="0"/>
                <w:sz w:val="22"/>
                <w:szCs w:val="22"/>
              </w:rPr>
              <w:t xml:space="preserve">, </w:t>
            </w:r>
            <w:r w:rsidR="00A84AD6" w:rsidRPr="009D0C13">
              <w:rPr>
                <w:rFonts w:asciiTheme="minorHAnsi" w:hAnsiTheme="minorHAnsi" w:cstheme="minorHAnsi"/>
                <w:b w:val="0"/>
                <w:bCs w:val="0"/>
                <w:sz w:val="22"/>
                <w:szCs w:val="22"/>
              </w:rPr>
              <w:t>and holistic health</w:t>
            </w:r>
            <w:r w:rsidR="00411DC7" w:rsidRPr="009D0C13">
              <w:rPr>
                <w:rFonts w:asciiTheme="minorHAnsi" w:hAnsiTheme="minorHAnsi" w:cstheme="minorHAnsi"/>
                <w:b w:val="0"/>
                <w:bCs w:val="0"/>
                <w:sz w:val="22"/>
                <w:szCs w:val="22"/>
              </w:rPr>
              <w:t xml:space="preserve">, utilising peer </w:t>
            </w:r>
            <w:r w:rsidR="00EF57C8" w:rsidRPr="009D0C13">
              <w:rPr>
                <w:rFonts w:asciiTheme="minorHAnsi" w:hAnsiTheme="minorHAnsi" w:cstheme="minorHAnsi"/>
                <w:b w:val="0"/>
                <w:bCs w:val="0"/>
                <w:sz w:val="22"/>
                <w:szCs w:val="22"/>
              </w:rPr>
              <w:t>research</w:t>
            </w:r>
            <w:r w:rsidR="00A84AD6" w:rsidRPr="009D0C13">
              <w:rPr>
                <w:rFonts w:asciiTheme="minorHAnsi" w:hAnsiTheme="minorHAnsi" w:cstheme="minorHAnsi"/>
                <w:b w:val="0"/>
                <w:bCs w:val="0"/>
                <w:sz w:val="22"/>
                <w:szCs w:val="22"/>
              </w:rPr>
              <w:t>. While there is current support for the mental health of individual GPs</w:t>
            </w:r>
            <w:r w:rsidR="006068F6" w:rsidRPr="009D0C13">
              <w:rPr>
                <w:rFonts w:asciiTheme="minorHAnsi" w:hAnsiTheme="minorHAnsi" w:cstheme="minorHAnsi"/>
                <w:b w:val="0"/>
                <w:bCs w:val="0"/>
                <w:sz w:val="22"/>
                <w:szCs w:val="22"/>
              </w:rPr>
              <w:t xml:space="preserve"> who reach crisis, this intervention aims to support full holistic health</w:t>
            </w:r>
            <w:r w:rsidR="00E63CB6" w:rsidRPr="009D0C13">
              <w:rPr>
                <w:rFonts w:asciiTheme="minorHAnsi" w:hAnsiTheme="minorHAnsi" w:cstheme="minorHAnsi"/>
                <w:b w:val="0"/>
                <w:bCs w:val="0"/>
                <w:sz w:val="22"/>
                <w:szCs w:val="22"/>
              </w:rPr>
              <w:t>, via a systemic approach, before, during and after burnout</w:t>
            </w:r>
            <w:r w:rsidR="00406AC7" w:rsidRPr="009D0C13">
              <w:rPr>
                <w:rFonts w:asciiTheme="minorHAnsi" w:hAnsiTheme="minorHAnsi" w:cstheme="minorHAnsi"/>
                <w:b w:val="0"/>
                <w:bCs w:val="0"/>
                <w:sz w:val="22"/>
                <w:szCs w:val="22"/>
              </w:rPr>
              <w:t>, not just for GPs themselves, but to promote healthier organisations.</w:t>
            </w:r>
          </w:p>
          <w:p w14:paraId="372EF3C6" w14:textId="77777777" w:rsidR="000B01C7" w:rsidRPr="000B01C7" w:rsidRDefault="000B01C7" w:rsidP="000B01C7">
            <w:pPr>
              <w:shd w:val="clear" w:color="auto" w:fill="FFFFFF"/>
              <w:spacing w:before="100" w:beforeAutospacing="1" w:after="100" w:afterAutospacing="1"/>
              <w:rPr>
                <w:rFonts w:asciiTheme="minorHAnsi" w:eastAsia="Times New Roman" w:hAnsiTheme="minorHAnsi" w:cstheme="minorHAnsi"/>
                <w:sz w:val="20"/>
                <w:lang w:eastAsia="en-GB"/>
              </w:rPr>
            </w:pPr>
            <w:r w:rsidRPr="000B01C7">
              <w:rPr>
                <w:rFonts w:asciiTheme="minorHAnsi" w:eastAsia="Times New Roman" w:hAnsiTheme="minorHAnsi" w:cstheme="minorHAnsi"/>
                <w:sz w:val="20"/>
                <w:lang w:eastAsia="en-GB"/>
              </w:rPr>
              <w:t>References:</w:t>
            </w:r>
          </w:p>
          <w:p w14:paraId="1F4AD071"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 xml:space="preserve">1. Spiers J, Buszewicz M, Chew-Graham CA, et al. The experiences of general practitioner partners living with distress: An interpretative phenomenological analysis. </w:t>
            </w:r>
            <w:r w:rsidRPr="000B01C7">
              <w:rPr>
                <w:rFonts w:asciiTheme="minorHAnsi" w:hAnsiTheme="minorHAnsi" w:cstheme="minorHAnsi"/>
                <w:b w:val="0"/>
                <w:bCs w:val="0"/>
                <w:i/>
                <w:sz w:val="16"/>
                <w:szCs w:val="12"/>
              </w:rPr>
              <w:t>Journal of Health Psychology</w:t>
            </w:r>
            <w:r w:rsidRPr="000B01C7">
              <w:rPr>
                <w:rFonts w:asciiTheme="minorHAnsi" w:hAnsiTheme="minorHAnsi" w:cstheme="minorHAnsi"/>
                <w:b w:val="0"/>
                <w:bCs w:val="0"/>
                <w:sz w:val="16"/>
                <w:szCs w:val="12"/>
              </w:rPr>
              <w:t xml:space="preserve"> 2018;25(10-11):1439-49. doi: 10.1177/1359105318758860</w:t>
            </w:r>
          </w:p>
          <w:p w14:paraId="142B4CE7"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 xml:space="preserve">2. Whitehead IO, Moffatt S, Jagger C, et al. A National Study of Burnout and Spiritual Health in UK General Practitioners During the COVID-19 Pandemic. </w:t>
            </w:r>
            <w:r w:rsidRPr="000B01C7">
              <w:rPr>
                <w:rFonts w:asciiTheme="minorHAnsi" w:hAnsiTheme="minorHAnsi" w:cstheme="minorHAnsi"/>
                <w:b w:val="0"/>
                <w:bCs w:val="0"/>
                <w:i/>
                <w:sz w:val="16"/>
                <w:szCs w:val="12"/>
              </w:rPr>
              <w:t>PlosOne (in review)</w:t>
            </w:r>
            <w:r w:rsidRPr="000B01C7">
              <w:rPr>
                <w:rFonts w:asciiTheme="minorHAnsi" w:hAnsiTheme="minorHAnsi" w:cstheme="minorHAnsi"/>
                <w:b w:val="0"/>
                <w:bCs w:val="0"/>
                <w:sz w:val="16"/>
                <w:szCs w:val="12"/>
              </w:rPr>
              <w:t xml:space="preserve"> 2022</w:t>
            </w:r>
          </w:p>
          <w:p w14:paraId="5C320931"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3. Sheather J, Slattery D. The great resignation—how do we support and retain staff already stretched to their limit? BMJ Opinion, 2021.</w:t>
            </w:r>
          </w:p>
          <w:p w14:paraId="06977D63"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 xml:space="preserve">4. Jefferson L, Golder S, Heathcote C, et al. GP wellbeing during the COVID-19 pandemic: a systematic review. </w:t>
            </w:r>
            <w:r w:rsidRPr="000B01C7">
              <w:rPr>
                <w:rFonts w:asciiTheme="minorHAnsi" w:hAnsiTheme="minorHAnsi" w:cstheme="minorHAnsi"/>
                <w:b w:val="0"/>
                <w:bCs w:val="0"/>
                <w:i/>
                <w:sz w:val="16"/>
                <w:szCs w:val="12"/>
              </w:rPr>
              <w:t>British Journal of General Practice</w:t>
            </w:r>
            <w:r w:rsidRPr="000B01C7">
              <w:rPr>
                <w:rFonts w:asciiTheme="minorHAnsi" w:hAnsiTheme="minorHAnsi" w:cstheme="minorHAnsi"/>
                <w:b w:val="0"/>
                <w:bCs w:val="0"/>
                <w:sz w:val="16"/>
                <w:szCs w:val="12"/>
              </w:rPr>
              <w:t xml:space="preserve"> 2022;72(718):e325. doi: 10.3399/BJGP.2021.0680</w:t>
            </w:r>
          </w:p>
          <w:p w14:paraId="7CB1F79B"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 xml:space="preserve">5. Salvagioni DAJ, Melanda FN, Mesas AE, et al. Physical, psychological and occupational consequences of job burnout: A systematic review of prospective studies. </w:t>
            </w:r>
            <w:r w:rsidRPr="000B01C7">
              <w:rPr>
                <w:rFonts w:asciiTheme="minorHAnsi" w:hAnsiTheme="minorHAnsi" w:cstheme="minorHAnsi"/>
                <w:b w:val="0"/>
                <w:bCs w:val="0"/>
                <w:i/>
                <w:sz w:val="16"/>
                <w:szCs w:val="12"/>
              </w:rPr>
              <w:t>PLoS One</w:t>
            </w:r>
            <w:r w:rsidRPr="000B01C7">
              <w:rPr>
                <w:rFonts w:asciiTheme="minorHAnsi" w:hAnsiTheme="minorHAnsi" w:cstheme="minorHAnsi"/>
                <w:b w:val="0"/>
                <w:bCs w:val="0"/>
                <w:sz w:val="16"/>
                <w:szCs w:val="12"/>
              </w:rPr>
              <w:t xml:space="preserve"> 2017;12(10):e0185781. doi: 10.1371/journal.pone.0185781 [published Online First: 2017/10/05]</w:t>
            </w:r>
          </w:p>
          <w:p w14:paraId="527501CC"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 xml:space="preserve">6. Whitehead O, Jagger C, Hanratty B. What do doctors understand by spiritual health? A survey of UK general practitioners. </w:t>
            </w:r>
            <w:r w:rsidRPr="000B01C7">
              <w:rPr>
                <w:rFonts w:asciiTheme="minorHAnsi" w:hAnsiTheme="minorHAnsi" w:cstheme="minorHAnsi"/>
                <w:b w:val="0"/>
                <w:bCs w:val="0"/>
                <w:i/>
                <w:sz w:val="16"/>
                <w:szCs w:val="12"/>
              </w:rPr>
              <w:t>BMJ Open</w:t>
            </w:r>
            <w:r w:rsidRPr="000B01C7">
              <w:rPr>
                <w:rFonts w:asciiTheme="minorHAnsi" w:hAnsiTheme="minorHAnsi" w:cstheme="minorHAnsi"/>
                <w:b w:val="0"/>
                <w:bCs w:val="0"/>
                <w:sz w:val="16"/>
                <w:szCs w:val="12"/>
              </w:rPr>
              <w:t xml:space="preserve"> 2021;11(8):e045110. doi: 10.1136/bmjopen-2020-045110</w:t>
            </w:r>
          </w:p>
          <w:p w14:paraId="6DD2DF20"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 xml:space="preserve">7. Ishbel Orla Whitehead SM, Stephanie Warwick, Gemma Frances Spiers, Tafadzwa Patience Kunonga, Eugene Yee Hing Tang, Barbara Hanratty. A systematic review of the relationship between burnout and spiritual health in doctors. </w:t>
            </w:r>
            <w:r w:rsidRPr="000B01C7">
              <w:rPr>
                <w:rFonts w:asciiTheme="minorHAnsi" w:hAnsiTheme="minorHAnsi" w:cstheme="minorHAnsi"/>
                <w:b w:val="0"/>
                <w:bCs w:val="0"/>
                <w:i/>
                <w:sz w:val="16"/>
                <w:szCs w:val="12"/>
              </w:rPr>
              <w:t>PlosOne (in review)</w:t>
            </w:r>
            <w:r w:rsidRPr="000B01C7">
              <w:rPr>
                <w:rFonts w:asciiTheme="minorHAnsi" w:hAnsiTheme="minorHAnsi" w:cstheme="minorHAnsi"/>
                <w:b w:val="0"/>
                <w:bCs w:val="0"/>
                <w:sz w:val="16"/>
                <w:szCs w:val="12"/>
              </w:rPr>
              <w:t xml:space="preserve"> 2022</w:t>
            </w:r>
          </w:p>
          <w:p w14:paraId="4DC6BDAB"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 xml:space="preserve">8. Wu X, Hayter M, Lee AJ, et al. Positive spiritual climate supports transformational leadership as means to reduce nursing burnout and intent to leave. </w:t>
            </w:r>
            <w:r w:rsidRPr="000B01C7">
              <w:rPr>
                <w:rFonts w:asciiTheme="minorHAnsi" w:hAnsiTheme="minorHAnsi" w:cstheme="minorHAnsi"/>
                <w:b w:val="0"/>
                <w:bCs w:val="0"/>
                <w:i/>
                <w:sz w:val="16"/>
                <w:szCs w:val="12"/>
              </w:rPr>
              <w:t>Journal of Nursing Management</w:t>
            </w:r>
            <w:r w:rsidRPr="000B01C7">
              <w:rPr>
                <w:rFonts w:asciiTheme="minorHAnsi" w:hAnsiTheme="minorHAnsi" w:cstheme="minorHAnsi"/>
                <w:b w:val="0"/>
                <w:bCs w:val="0"/>
                <w:sz w:val="16"/>
                <w:szCs w:val="12"/>
              </w:rPr>
              <w:t xml:space="preserve"> 2020;28(4):804-13. doi: https://doi.org/10.1111/jonm.12994</w:t>
            </w:r>
          </w:p>
          <w:p w14:paraId="5C672A74"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 xml:space="preserve">9. Lizano EL, Godoy AJ, Allen N. Spirituality and worker well-being: Examining the relationship between spirituality, job burnout, and work engagement. </w:t>
            </w:r>
            <w:r w:rsidRPr="000B01C7">
              <w:rPr>
                <w:rFonts w:asciiTheme="minorHAnsi" w:hAnsiTheme="minorHAnsi" w:cstheme="minorHAnsi"/>
                <w:b w:val="0"/>
                <w:bCs w:val="0"/>
                <w:i/>
                <w:sz w:val="16"/>
                <w:szCs w:val="12"/>
              </w:rPr>
              <w:t>Journal of Religion &amp; Spirituality in Social Work: Social Thought</w:t>
            </w:r>
            <w:r w:rsidRPr="000B01C7">
              <w:rPr>
                <w:rFonts w:asciiTheme="minorHAnsi" w:hAnsiTheme="minorHAnsi" w:cstheme="minorHAnsi"/>
                <w:b w:val="0"/>
                <w:bCs w:val="0"/>
                <w:sz w:val="16"/>
                <w:szCs w:val="12"/>
              </w:rPr>
              <w:t xml:space="preserve"> 2019;38(2):197-216. doi: 10.1080/15426432.2019.1577787</w:t>
            </w:r>
          </w:p>
          <w:p w14:paraId="7CD47C1A"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10. Whitehead IO. Depth interviews with burned out GPs: In analysis, 2022.</w:t>
            </w:r>
          </w:p>
          <w:p w14:paraId="7EA9FB16"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 xml:space="preserve">11. McCall B, Shallcross L, Wilson M, et al. Storytelling as a Research Tool Used to Explore Insights and as an Intervention in Public Health: A Systematic Narrative Review. </w:t>
            </w:r>
            <w:r w:rsidRPr="000B01C7">
              <w:rPr>
                <w:rFonts w:asciiTheme="minorHAnsi" w:hAnsiTheme="minorHAnsi" w:cstheme="minorHAnsi"/>
                <w:b w:val="0"/>
                <w:bCs w:val="0"/>
                <w:i/>
                <w:sz w:val="16"/>
                <w:szCs w:val="12"/>
              </w:rPr>
              <w:t>International Journal of Public Health</w:t>
            </w:r>
            <w:r w:rsidRPr="000B01C7">
              <w:rPr>
                <w:rFonts w:asciiTheme="minorHAnsi" w:hAnsiTheme="minorHAnsi" w:cstheme="minorHAnsi"/>
                <w:b w:val="0"/>
                <w:bCs w:val="0"/>
                <w:sz w:val="16"/>
                <w:szCs w:val="12"/>
              </w:rPr>
              <w:t xml:space="preserve"> 2021;66 doi: 10.3389/ijph.2021.1604262</w:t>
            </w:r>
          </w:p>
          <w:p w14:paraId="5A126EC1"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 xml:space="preserve">12. Hebert LE, Bansal S, Lee SY, et al. Understanding young women’s experiences of gender inequality in Lucknow, Uttar Pradesh through story circles. </w:t>
            </w:r>
            <w:r w:rsidRPr="000B01C7">
              <w:rPr>
                <w:rFonts w:asciiTheme="minorHAnsi" w:hAnsiTheme="minorHAnsi" w:cstheme="minorHAnsi"/>
                <w:b w:val="0"/>
                <w:bCs w:val="0"/>
                <w:i/>
                <w:sz w:val="16"/>
                <w:szCs w:val="12"/>
              </w:rPr>
              <w:t>International Journal of Adolescence and Youth</w:t>
            </w:r>
            <w:r w:rsidRPr="000B01C7">
              <w:rPr>
                <w:rFonts w:asciiTheme="minorHAnsi" w:hAnsiTheme="minorHAnsi" w:cstheme="minorHAnsi"/>
                <w:b w:val="0"/>
                <w:bCs w:val="0"/>
                <w:sz w:val="16"/>
                <w:szCs w:val="12"/>
              </w:rPr>
              <w:t xml:space="preserve"> 2020;25(1):1-11. doi: 10.1080/02673843.2019.1568888</w:t>
            </w:r>
          </w:p>
          <w:p w14:paraId="102FD462"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 xml:space="preserve">13. Yardley L, Morrison L, Bradbury K, et al. The Person-Based Approach to Intervention Development: Application to Digital Health-Related Behavior Change Interventions. </w:t>
            </w:r>
            <w:r w:rsidRPr="000B01C7">
              <w:rPr>
                <w:rFonts w:asciiTheme="minorHAnsi" w:hAnsiTheme="minorHAnsi" w:cstheme="minorHAnsi"/>
                <w:b w:val="0"/>
                <w:bCs w:val="0"/>
                <w:i/>
                <w:sz w:val="16"/>
                <w:szCs w:val="12"/>
              </w:rPr>
              <w:t>J Med Internet Res</w:t>
            </w:r>
            <w:r w:rsidRPr="000B01C7">
              <w:rPr>
                <w:rFonts w:asciiTheme="minorHAnsi" w:hAnsiTheme="minorHAnsi" w:cstheme="minorHAnsi"/>
                <w:b w:val="0"/>
                <w:bCs w:val="0"/>
                <w:sz w:val="16"/>
                <w:szCs w:val="12"/>
              </w:rPr>
              <w:t xml:space="preserve"> 2015;17(1):e30. doi: 10.2196/jmir.4055</w:t>
            </w:r>
          </w:p>
          <w:p w14:paraId="15F36728" w14:textId="77777777" w:rsidR="000B01C7" w:rsidRPr="000B01C7" w:rsidRDefault="000B01C7" w:rsidP="000B01C7">
            <w:pPr>
              <w:pStyle w:val="EndNoteBibliography"/>
              <w:ind w:left="720" w:hanging="720"/>
              <w:rPr>
                <w:rFonts w:asciiTheme="minorHAnsi" w:hAnsiTheme="minorHAnsi" w:cstheme="minorHAnsi"/>
                <w:b w:val="0"/>
                <w:bCs w:val="0"/>
                <w:sz w:val="16"/>
                <w:szCs w:val="12"/>
              </w:rPr>
            </w:pPr>
            <w:r w:rsidRPr="000B01C7">
              <w:rPr>
                <w:rFonts w:asciiTheme="minorHAnsi" w:hAnsiTheme="minorHAnsi" w:cstheme="minorHAnsi"/>
                <w:b w:val="0"/>
                <w:bCs w:val="0"/>
                <w:sz w:val="16"/>
                <w:szCs w:val="12"/>
              </w:rPr>
              <w:t xml:space="preserve">14. Hawkins J, Madden K, Fletcher A, et al. Development of a framework for the co-production and prototyping of public health interventions. </w:t>
            </w:r>
            <w:r w:rsidRPr="000B01C7">
              <w:rPr>
                <w:rFonts w:asciiTheme="minorHAnsi" w:hAnsiTheme="minorHAnsi" w:cstheme="minorHAnsi"/>
                <w:b w:val="0"/>
                <w:bCs w:val="0"/>
                <w:i/>
                <w:sz w:val="16"/>
                <w:szCs w:val="12"/>
              </w:rPr>
              <w:t>BMC Public Health</w:t>
            </w:r>
            <w:r w:rsidRPr="000B01C7">
              <w:rPr>
                <w:rFonts w:asciiTheme="minorHAnsi" w:hAnsiTheme="minorHAnsi" w:cstheme="minorHAnsi"/>
                <w:b w:val="0"/>
                <w:bCs w:val="0"/>
                <w:sz w:val="16"/>
                <w:szCs w:val="12"/>
              </w:rPr>
              <w:t xml:space="preserve"> 2017;17(1):689. doi: 10.1186/s12889-017-4695-8</w:t>
            </w:r>
          </w:p>
          <w:p w14:paraId="4E8397B4" w14:textId="074764EF" w:rsidR="000B01C7" w:rsidRPr="00F45A89" w:rsidRDefault="000B01C7" w:rsidP="00914525">
            <w:pPr>
              <w:spacing w:after="120"/>
              <w:jc w:val="both"/>
              <w:rPr>
                <w:rFonts w:asciiTheme="minorHAnsi" w:hAnsiTheme="minorHAnsi" w:cstheme="minorHAnsi"/>
                <w:szCs w:val="24"/>
              </w:rPr>
            </w:pPr>
          </w:p>
        </w:tc>
      </w:tr>
    </w:tbl>
    <w:p w14:paraId="659C2646" w14:textId="77777777" w:rsidR="00BA7333" w:rsidRPr="00F45A89" w:rsidRDefault="00BA7333">
      <w:pPr>
        <w:rPr>
          <w:rFonts w:asciiTheme="minorHAnsi" w:hAnsiTheme="minorHAnsi" w:cstheme="minorHAnsi"/>
        </w:rPr>
      </w:pPr>
    </w:p>
    <w:tbl>
      <w:tblPr>
        <w:tblStyle w:val="GridTable1Light-Accent11"/>
        <w:tblW w:w="0" w:type="auto"/>
        <w:tblLook w:val="04A0" w:firstRow="1" w:lastRow="0" w:firstColumn="1" w:lastColumn="0" w:noHBand="0" w:noVBand="1"/>
      </w:tblPr>
      <w:tblGrid>
        <w:gridCol w:w="10343"/>
      </w:tblGrid>
      <w:tr w:rsidR="00BA7333" w:rsidRPr="00F45A89" w14:paraId="7D4DB039" w14:textId="77777777" w:rsidTr="00BA7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7240E84" w14:textId="77777777" w:rsidR="00BA7333" w:rsidRPr="00687446" w:rsidRDefault="00BA7333" w:rsidP="009D1E5B">
            <w:pPr>
              <w:rPr>
                <w:rFonts w:asciiTheme="minorHAnsi" w:hAnsiTheme="minorHAnsi" w:cstheme="minorHAnsi"/>
                <w:szCs w:val="22"/>
              </w:rPr>
            </w:pPr>
            <w:r w:rsidRPr="00687446">
              <w:rPr>
                <w:rFonts w:asciiTheme="minorHAnsi" w:hAnsiTheme="minorHAnsi" w:cstheme="minorHAnsi"/>
                <w:color w:val="2E74B5" w:themeColor="accent1" w:themeShade="BF"/>
                <w:szCs w:val="22"/>
              </w:rPr>
              <w:t>Training and development provision by host:</w:t>
            </w:r>
          </w:p>
        </w:tc>
      </w:tr>
      <w:tr w:rsidR="00BA7333" w:rsidRPr="00F45A89" w14:paraId="3380A5F5" w14:textId="77777777" w:rsidTr="00BA7333">
        <w:tc>
          <w:tcPr>
            <w:cnfStyle w:val="001000000000" w:firstRow="0" w:lastRow="0" w:firstColumn="1" w:lastColumn="0" w:oddVBand="0" w:evenVBand="0" w:oddHBand="0" w:evenHBand="0" w:firstRowFirstColumn="0" w:firstRowLastColumn="0" w:lastRowFirstColumn="0" w:lastRowLastColumn="0"/>
            <w:tcW w:w="10343" w:type="dxa"/>
          </w:tcPr>
          <w:p w14:paraId="49248077" w14:textId="1992326E" w:rsidR="00A43B83" w:rsidRPr="00687446" w:rsidRDefault="00BA7333" w:rsidP="00687446">
            <w:pPr>
              <w:pStyle w:val="BodyText2"/>
              <w:spacing w:after="120"/>
              <w:jc w:val="both"/>
              <w:rPr>
                <w:rFonts w:asciiTheme="minorHAnsi" w:hAnsiTheme="minorHAnsi" w:cstheme="minorHAnsi"/>
                <w:b/>
                <w:bCs w:val="0"/>
                <w:sz w:val="20"/>
                <w:szCs w:val="18"/>
              </w:rPr>
            </w:pPr>
            <w:r w:rsidRPr="00687446">
              <w:rPr>
                <w:rFonts w:asciiTheme="minorHAnsi" w:hAnsiTheme="minorHAnsi" w:cstheme="minorHAnsi"/>
                <w:i/>
                <w:szCs w:val="22"/>
              </w:rPr>
              <w:t>Formal training:</w:t>
            </w:r>
            <w:r w:rsidR="00A43B83" w:rsidRPr="00687446">
              <w:rPr>
                <w:rFonts w:asciiTheme="minorHAnsi" w:hAnsiTheme="minorHAnsi" w:cstheme="minorHAnsi"/>
                <w:sz w:val="20"/>
                <w:szCs w:val="18"/>
              </w:rPr>
              <w:t xml:space="preserve"> </w:t>
            </w:r>
          </w:p>
          <w:p w14:paraId="4E48300D" w14:textId="77777777" w:rsidR="00687446" w:rsidRDefault="008574DF" w:rsidP="000B01C7">
            <w:pPr>
              <w:pStyle w:val="BodyText2"/>
              <w:jc w:val="both"/>
              <w:rPr>
                <w:rFonts w:asciiTheme="minorHAnsi" w:hAnsiTheme="minorHAnsi" w:cstheme="minorHAnsi"/>
                <w:bCs w:val="0"/>
                <w:iCs/>
                <w:szCs w:val="22"/>
              </w:rPr>
            </w:pPr>
            <w:r w:rsidRPr="00687446">
              <w:rPr>
                <w:rFonts w:asciiTheme="minorHAnsi" w:hAnsiTheme="minorHAnsi" w:cstheme="minorHAnsi"/>
                <w:iCs/>
                <w:szCs w:val="22"/>
              </w:rPr>
              <w:lastRenderedPageBreak/>
              <w:t>Training in co-production</w:t>
            </w:r>
          </w:p>
          <w:p w14:paraId="42401FCE" w14:textId="02FA1019" w:rsidR="00D94DDA" w:rsidRPr="00687446" w:rsidRDefault="00D94DDA" w:rsidP="000B01C7">
            <w:pPr>
              <w:pStyle w:val="BodyText2"/>
              <w:jc w:val="both"/>
              <w:rPr>
                <w:rFonts w:asciiTheme="minorHAnsi" w:hAnsiTheme="minorHAnsi" w:cstheme="minorHAnsi"/>
                <w:b/>
                <w:bCs w:val="0"/>
                <w:iCs/>
                <w:szCs w:val="22"/>
              </w:rPr>
            </w:pPr>
            <w:r w:rsidRPr="00687446">
              <w:rPr>
                <w:rFonts w:asciiTheme="minorHAnsi" w:hAnsiTheme="minorHAnsi" w:cstheme="minorHAnsi"/>
                <w:iCs/>
                <w:szCs w:val="22"/>
              </w:rPr>
              <w:t>Training in the Person Based Approach to intervention development</w:t>
            </w:r>
          </w:p>
          <w:p w14:paraId="1EBE4D4D" w14:textId="4B6999F9" w:rsidR="00546553" w:rsidRPr="00687446" w:rsidRDefault="00546553" w:rsidP="000B01C7">
            <w:pPr>
              <w:pStyle w:val="BodyText2"/>
              <w:jc w:val="both"/>
              <w:rPr>
                <w:rFonts w:asciiTheme="minorHAnsi" w:hAnsiTheme="minorHAnsi" w:cstheme="minorHAnsi"/>
                <w:iCs/>
                <w:szCs w:val="22"/>
              </w:rPr>
            </w:pPr>
            <w:r w:rsidRPr="00687446">
              <w:rPr>
                <w:rFonts w:asciiTheme="minorHAnsi" w:hAnsiTheme="minorHAnsi" w:cstheme="minorHAnsi"/>
                <w:iCs/>
                <w:szCs w:val="22"/>
              </w:rPr>
              <w:t xml:space="preserve">Training in storytelling </w:t>
            </w:r>
            <w:r w:rsidR="007F22E7" w:rsidRPr="00687446">
              <w:rPr>
                <w:rFonts w:asciiTheme="minorHAnsi" w:hAnsiTheme="minorHAnsi" w:cstheme="minorHAnsi"/>
                <w:iCs/>
                <w:szCs w:val="22"/>
              </w:rPr>
              <w:t xml:space="preserve">research, and use in </w:t>
            </w:r>
            <w:r w:rsidRPr="00687446">
              <w:rPr>
                <w:rFonts w:asciiTheme="minorHAnsi" w:hAnsiTheme="minorHAnsi" w:cstheme="minorHAnsi"/>
                <w:iCs/>
                <w:szCs w:val="22"/>
              </w:rPr>
              <w:t xml:space="preserve">behaviour change </w:t>
            </w:r>
            <w:r w:rsidR="007F22E7" w:rsidRPr="00687446">
              <w:rPr>
                <w:rFonts w:asciiTheme="minorHAnsi" w:hAnsiTheme="minorHAnsi" w:cstheme="minorHAnsi"/>
                <w:iCs/>
                <w:szCs w:val="22"/>
              </w:rPr>
              <w:t>theory</w:t>
            </w:r>
          </w:p>
          <w:p w14:paraId="2E37F361" w14:textId="4B14A156" w:rsidR="00BA7333" w:rsidRPr="00F45A89" w:rsidRDefault="00A43B83" w:rsidP="000B01C7">
            <w:pPr>
              <w:pStyle w:val="BodyText2"/>
              <w:jc w:val="both"/>
              <w:rPr>
                <w:rFonts w:asciiTheme="minorHAnsi" w:hAnsiTheme="minorHAnsi" w:cstheme="minorHAnsi"/>
                <w:sz w:val="24"/>
                <w:szCs w:val="24"/>
              </w:rPr>
            </w:pPr>
            <w:r w:rsidRPr="00687446">
              <w:rPr>
                <w:rFonts w:asciiTheme="minorHAnsi" w:hAnsiTheme="minorHAnsi" w:cstheme="minorHAnsi"/>
                <w:iCs/>
                <w:szCs w:val="22"/>
              </w:rPr>
              <w:t>Other training based on existing skills and needs of student</w:t>
            </w:r>
          </w:p>
        </w:tc>
      </w:tr>
      <w:tr w:rsidR="00BA7333" w:rsidRPr="00F45A89" w14:paraId="45A6F2D7" w14:textId="77777777" w:rsidTr="00BA7333">
        <w:tc>
          <w:tcPr>
            <w:cnfStyle w:val="001000000000" w:firstRow="0" w:lastRow="0" w:firstColumn="1" w:lastColumn="0" w:oddVBand="0" w:evenVBand="0" w:oddHBand="0" w:evenHBand="0" w:firstRowFirstColumn="0" w:firstRowLastColumn="0" w:lastRowFirstColumn="0" w:lastRowLastColumn="0"/>
            <w:tcW w:w="10343" w:type="dxa"/>
          </w:tcPr>
          <w:p w14:paraId="696B7A0C" w14:textId="77777777" w:rsidR="00BA7333" w:rsidRPr="00F45A89" w:rsidRDefault="00BA7333" w:rsidP="009D1E5B">
            <w:pPr>
              <w:pStyle w:val="BodyText2"/>
              <w:tabs>
                <w:tab w:val="clear" w:pos="720"/>
              </w:tabs>
              <w:spacing w:after="120"/>
              <w:jc w:val="both"/>
              <w:rPr>
                <w:rFonts w:asciiTheme="minorHAnsi" w:hAnsiTheme="minorHAnsi" w:cstheme="minorHAnsi"/>
                <w:sz w:val="24"/>
                <w:szCs w:val="24"/>
              </w:rPr>
            </w:pPr>
            <w:r w:rsidRPr="00F45A89">
              <w:rPr>
                <w:rFonts w:asciiTheme="minorHAnsi" w:hAnsiTheme="minorHAnsi" w:cstheme="minorHAnsi"/>
                <w:i/>
                <w:sz w:val="24"/>
                <w:szCs w:val="24"/>
              </w:rPr>
              <w:lastRenderedPageBreak/>
              <w:t>Informal training:</w:t>
            </w:r>
            <w:r w:rsidRPr="00F45A89">
              <w:rPr>
                <w:rFonts w:asciiTheme="minorHAnsi" w:hAnsiTheme="minorHAnsi" w:cstheme="minorHAnsi"/>
                <w:sz w:val="24"/>
                <w:szCs w:val="24"/>
              </w:rPr>
              <w:t xml:space="preserve"> </w:t>
            </w:r>
          </w:p>
          <w:p w14:paraId="5B361A97" w14:textId="6FA6B0A1" w:rsidR="00BA7333" w:rsidRPr="00687446" w:rsidRDefault="00A43B83" w:rsidP="009D1E5B">
            <w:pPr>
              <w:pStyle w:val="BodyText2"/>
              <w:tabs>
                <w:tab w:val="clear" w:pos="720"/>
              </w:tabs>
              <w:spacing w:after="120"/>
              <w:jc w:val="both"/>
              <w:rPr>
                <w:rFonts w:asciiTheme="minorHAnsi" w:hAnsiTheme="minorHAnsi" w:cstheme="minorHAnsi"/>
                <w:iCs/>
                <w:sz w:val="24"/>
                <w:szCs w:val="24"/>
              </w:rPr>
            </w:pPr>
            <w:r w:rsidRPr="00687446">
              <w:rPr>
                <w:rFonts w:asciiTheme="minorHAnsi" w:hAnsiTheme="minorHAnsi" w:cstheme="minorHAnsi"/>
                <w:iCs/>
                <w:szCs w:val="22"/>
              </w:rPr>
              <w:t>Throughout the PhD, the student will have opportunities to attend university training courses and departmental seminars which offer training in planning a PhD, time management, presentations, viva preparation, writing up, publications, and career development. The student will also receive career advice mentoring throughout the three years.</w:t>
            </w:r>
          </w:p>
        </w:tc>
      </w:tr>
      <w:tr w:rsidR="00BA7333" w:rsidRPr="00F45A89" w14:paraId="18829BB5" w14:textId="77777777" w:rsidTr="00BA7333">
        <w:tc>
          <w:tcPr>
            <w:cnfStyle w:val="001000000000" w:firstRow="0" w:lastRow="0" w:firstColumn="1" w:lastColumn="0" w:oddVBand="0" w:evenVBand="0" w:oddHBand="0" w:evenHBand="0" w:firstRowFirstColumn="0" w:firstRowLastColumn="0" w:lastRowFirstColumn="0" w:lastRowLastColumn="0"/>
            <w:tcW w:w="10343" w:type="dxa"/>
          </w:tcPr>
          <w:p w14:paraId="30BEEFBC" w14:textId="31E07150" w:rsidR="00BA7333" w:rsidRPr="00687446" w:rsidRDefault="00BA7333" w:rsidP="009D1E5B">
            <w:pPr>
              <w:pStyle w:val="BodyText2"/>
              <w:tabs>
                <w:tab w:val="clear" w:pos="720"/>
              </w:tabs>
              <w:spacing w:after="120"/>
              <w:jc w:val="both"/>
              <w:rPr>
                <w:rFonts w:asciiTheme="minorHAnsi" w:hAnsiTheme="minorHAnsi" w:cstheme="minorHAnsi"/>
                <w:b/>
                <w:bCs w:val="0"/>
                <w:i/>
                <w:szCs w:val="22"/>
              </w:rPr>
            </w:pPr>
            <w:r w:rsidRPr="00687446">
              <w:rPr>
                <w:rFonts w:asciiTheme="minorHAnsi" w:hAnsiTheme="minorHAnsi" w:cstheme="minorHAnsi"/>
                <w:i/>
                <w:szCs w:val="22"/>
              </w:rPr>
              <w:t xml:space="preserve">PPIE: </w:t>
            </w:r>
          </w:p>
          <w:p w14:paraId="0A67D691" w14:textId="6FCBB316" w:rsidR="00A4644D" w:rsidRPr="00687446" w:rsidRDefault="00A4644D" w:rsidP="009D1E5B">
            <w:pPr>
              <w:pStyle w:val="BodyText2"/>
              <w:tabs>
                <w:tab w:val="clear" w:pos="720"/>
              </w:tabs>
              <w:spacing w:after="120"/>
              <w:jc w:val="both"/>
              <w:rPr>
                <w:rFonts w:asciiTheme="minorHAnsi" w:hAnsiTheme="minorHAnsi" w:cstheme="minorHAnsi"/>
                <w:iCs/>
                <w:szCs w:val="22"/>
              </w:rPr>
            </w:pPr>
            <w:r w:rsidRPr="00687446">
              <w:rPr>
                <w:rFonts w:asciiTheme="minorHAnsi" w:hAnsiTheme="minorHAnsi" w:cstheme="minorHAnsi"/>
                <w:iCs/>
                <w:szCs w:val="22"/>
              </w:rPr>
              <w:t xml:space="preserve">Public and patient involvement has been key to the development of this topic, and further involvement will be sought. </w:t>
            </w:r>
            <w:r w:rsidR="00D60C6F" w:rsidRPr="00687446">
              <w:rPr>
                <w:rFonts w:asciiTheme="minorHAnsi" w:hAnsiTheme="minorHAnsi" w:cstheme="minorHAnsi"/>
                <w:iCs/>
                <w:szCs w:val="22"/>
              </w:rPr>
              <w:t xml:space="preserve">A considerable amount of Public and Patient Involvement and Engagement (PPIE) takes place at </w:t>
            </w:r>
            <w:proofErr w:type="spellStart"/>
            <w:r w:rsidR="00D60C6F" w:rsidRPr="00687446">
              <w:rPr>
                <w:rFonts w:asciiTheme="minorHAnsi" w:hAnsiTheme="minorHAnsi" w:cstheme="minorHAnsi"/>
                <w:iCs/>
                <w:szCs w:val="22"/>
              </w:rPr>
              <w:t>Keele</w:t>
            </w:r>
            <w:proofErr w:type="spellEnd"/>
            <w:r w:rsidR="00D60C6F" w:rsidRPr="00687446">
              <w:rPr>
                <w:rFonts w:asciiTheme="minorHAnsi" w:hAnsiTheme="minorHAnsi" w:cstheme="minorHAnsi"/>
                <w:iCs/>
                <w:szCs w:val="22"/>
              </w:rPr>
              <w:t xml:space="preserve"> University with </w:t>
            </w:r>
            <w:proofErr w:type="gramStart"/>
            <w:r w:rsidR="00D60C6F" w:rsidRPr="00687446">
              <w:rPr>
                <w:rFonts w:asciiTheme="minorHAnsi" w:hAnsiTheme="minorHAnsi" w:cstheme="minorHAnsi"/>
                <w:iCs/>
                <w:szCs w:val="22"/>
              </w:rPr>
              <w:t>a number of</w:t>
            </w:r>
            <w:proofErr w:type="gramEnd"/>
            <w:r w:rsidR="00D60C6F" w:rsidRPr="00687446">
              <w:rPr>
                <w:rFonts w:asciiTheme="minorHAnsi" w:hAnsiTheme="minorHAnsi" w:cstheme="minorHAnsi"/>
                <w:iCs/>
                <w:szCs w:val="22"/>
              </w:rPr>
              <w:t xml:space="preserve"> supportive resources developed (</w:t>
            </w:r>
            <w:hyperlink r:id="rId12" w:history="1">
              <w:r w:rsidR="00D60C6F" w:rsidRPr="00687446">
                <w:rPr>
                  <w:rStyle w:val="Hyperlink"/>
                  <w:rFonts w:asciiTheme="minorHAnsi" w:hAnsiTheme="minorHAnsi" w:cstheme="minorHAnsi"/>
                  <w:iCs/>
                  <w:szCs w:val="22"/>
                </w:rPr>
                <w:t>https://www.keele.ac.uk/pcsc/research/ppie/</w:t>
              </w:r>
            </w:hyperlink>
            <w:r w:rsidR="00D60C6F" w:rsidRPr="00687446">
              <w:rPr>
                <w:rFonts w:asciiTheme="minorHAnsi" w:hAnsiTheme="minorHAnsi" w:cstheme="minorHAnsi"/>
                <w:iCs/>
                <w:szCs w:val="22"/>
              </w:rPr>
              <w:t xml:space="preserve">). </w:t>
            </w:r>
            <w:r w:rsidRPr="00687446">
              <w:rPr>
                <w:rFonts w:asciiTheme="minorHAnsi" w:hAnsiTheme="minorHAnsi" w:cstheme="minorHAnsi"/>
                <w:iCs/>
                <w:szCs w:val="22"/>
              </w:rPr>
              <w:t xml:space="preserve">Crucial to this topic is involvement of stakeholders (GPs themselves, and </w:t>
            </w:r>
            <w:r w:rsidR="00A26D07" w:rsidRPr="00687446">
              <w:rPr>
                <w:rFonts w:asciiTheme="minorHAnsi" w:hAnsiTheme="minorHAnsi" w:cstheme="minorHAnsi"/>
                <w:iCs/>
                <w:szCs w:val="22"/>
              </w:rPr>
              <w:t xml:space="preserve">other </w:t>
            </w:r>
            <w:r w:rsidRPr="00687446">
              <w:rPr>
                <w:rFonts w:asciiTheme="minorHAnsi" w:hAnsiTheme="minorHAnsi" w:cstheme="minorHAnsi"/>
                <w:iCs/>
                <w:szCs w:val="22"/>
              </w:rPr>
              <w:t xml:space="preserve">primary care </w:t>
            </w:r>
            <w:r w:rsidR="00A26D07" w:rsidRPr="00687446">
              <w:rPr>
                <w:rFonts w:asciiTheme="minorHAnsi" w:hAnsiTheme="minorHAnsi" w:cstheme="minorHAnsi"/>
                <w:iCs/>
                <w:szCs w:val="22"/>
              </w:rPr>
              <w:t xml:space="preserve">clinicians and </w:t>
            </w:r>
            <w:r w:rsidRPr="00687446">
              <w:rPr>
                <w:rFonts w:asciiTheme="minorHAnsi" w:hAnsiTheme="minorHAnsi" w:cstheme="minorHAnsi"/>
                <w:iCs/>
                <w:szCs w:val="22"/>
              </w:rPr>
              <w:t>managers) through co-production of the intervention</w:t>
            </w:r>
            <w:r w:rsidR="00F54646" w:rsidRPr="00687446">
              <w:rPr>
                <w:rFonts w:asciiTheme="minorHAnsi" w:hAnsiTheme="minorHAnsi" w:cstheme="minorHAnsi"/>
                <w:iCs/>
                <w:szCs w:val="22"/>
              </w:rPr>
              <w:t xml:space="preserve">, especially recruitment of marginalised GPs such as </w:t>
            </w:r>
            <w:r w:rsidR="00716F40" w:rsidRPr="00687446">
              <w:rPr>
                <w:rFonts w:asciiTheme="minorHAnsi" w:hAnsiTheme="minorHAnsi" w:cstheme="minorHAnsi"/>
                <w:iCs/>
                <w:szCs w:val="22"/>
              </w:rPr>
              <w:t xml:space="preserve">those from diverse backgrounds, including neurodiverse GPs and those </w:t>
            </w:r>
            <w:r w:rsidR="00436983" w:rsidRPr="00687446">
              <w:rPr>
                <w:rFonts w:asciiTheme="minorHAnsi" w:hAnsiTheme="minorHAnsi" w:cstheme="minorHAnsi"/>
                <w:iCs/>
                <w:szCs w:val="22"/>
              </w:rPr>
              <w:t xml:space="preserve">from </w:t>
            </w:r>
            <w:r w:rsidR="00974CE0" w:rsidRPr="00687446">
              <w:rPr>
                <w:rFonts w:asciiTheme="minorHAnsi" w:hAnsiTheme="minorHAnsi" w:cstheme="minorHAnsi"/>
                <w:iCs/>
                <w:szCs w:val="22"/>
              </w:rPr>
              <w:t>childhoods in a lower socio-economic position, or experiencing adverse childhood experiences.</w:t>
            </w:r>
          </w:p>
          <w:p w14:paraId="27FFB9AB" w14:textId="77777777" w:rsidR="00BA7333" w:rsidRPr="00F45A89" w:rsidRDefault="00BA7333" w:rsidP="009D1E5B">
            <w:pPr>
              <w:pStyle w:val="BodyText2"/>
              <w:tabs>
                <w:tab w:val="clear" w:pos="720"/>
              </w:tabs>
              <w:spacing w:after="120"/>
              <w:jc w:val="both"/>
              <w:rPr>
                <w:rFonts w:asciiTheme="minorHAnsi" w:hAnsiTheme="minorHAnsi" w:cstheme="minorHAnsi"/>
                <w:i/>
                <w:sz w:val="24"/>
                <w:szCs w:val="24"/>
              </w:rPr>
            </w:pPr>
          </w:p>
        </w:tc>
      </w:tr>
    </w:tbl>
    <w:p w14:paraId="32853272" w14:textId="77777777" w:rsidR="00BA7333" w:rsidRPr="00F45A89" w:rsidRDefault="00BA7333">
      <w:pPr>
        <w:rPr>
          <w:rFonts w:asciiTheme="minorHAnsi" w:hAnsiTheme="minorHAnsi" w:cstheme="minorHAnsi"/>
        </w:rPr>
      </w:pPr>
    </w:p>
    <w:p w14:paraId="6EF97C6E" w14:textId="3AED0087" w:rsidR="00BA7333" w:rsidRPr="00F45A89" w:rsidRDefault="00BA7333">
      <w:pPr>
        <w:rPr>
          <w:rFonts w:asciiTheme="minorHAnsi" w:hAnsiTheme="minorHAnsi" w:cstheme="minorHAnsi"/>
        </w:rPr>
      </w:pPr>
      <w:r w:rsidRPr="00F45A89">
        <w:rPr>
          <w:rFonts w:asciiTheme="minorHAnsi" w:hAnsiTheme="minorHAnsi" w:cstheme="minorHAnsi"/>
        </w:rPr>
        <w:t>N.B. No more than 2 pages to this part of the form please</w:t>
      </w:r>
    </w:p>
    <w:p w14:paraId="313A0EF7" w14:textId="77777777" w:rsidR="00BA7333" w:rsidRPr="00F45A89" w:rsidRDefault="00BA7333">
      <w:pPr>
        <w:rPr>
          <w:rFonts w:asciiTheme="minorHAnsi" w:hAnsiTheme="minorHAnsi" w:cstheme="minorHAnsi"/>
        </w:rPr>
      </w:pPr>
    </w:p>
    <w:tbl>
      <w:tblPr>
        <w:tblStyle w:val="GridTable1Light-Accent11"/>
        <w:tblW w:w="0" w:type="auto"/>
        <w:tblLook w:val="04A0" w:firstRow="1" w:lastRow="0" w:firstColumn="1" w:lastColumn="0" w:noHBand="0" w:noVBand="1"/>
      </w:tblPr>
      <w:tblGrid>
        <w:gridCol w:w="10343"/>
      </w:tblGrid>
      <w:tr w:rsidR="002F31FE" w:rsidRPr="00F45A89" w14:paraId="0540F925"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5B27F373" w14:textId="77777777" w:rsidR="00BA7333" w:rsidRPr="00F45A89" w:rsidRDefault="002F31FE" w:rsidP="002F31FE">
            <w:pPr>
              <w:rPr>
                <w:rFonts w:asciiTheme="minorHAnsi" w:hAnsiTheme="minorHAnsi" w:cstheme="minorHAnsi"/>
                <w:b w:val="0"/>
                <w:bCs w:val="0"/>
                <w:color w:val="2E74B5" w:themeColor="accent1" w:themeShade="BF"/>
                <w:sz w:val="28"/>
                <w:szCs w:val="24"/>
              </w:rPr>
            </w:pPr>
            <w:r w:rsidRPr="00F45A89">
              <w:rPr>
                <w:rFonts w:asciiTheme="minorHAnsi" w:hAnsiTheme="minorHAnsi" w:cstheme="minorHAnsi"/>
                <w:color w:val="2E74B5" w:themeColor="accent1" w:themeShade="BF"/>
                <w:sz w:val="28"/>
                <w:szCs w:val="24"/>
              </w:rPr>
              <w:t xml:space="preserve">Indicative project costs:                         </w:t>
            </w:r>
          </w:p>
          <w:p w14:paraId="5690524B" w14:textId="6895F013" w:rsidR="00BA7333" w:rsidRPr="00F45A89" w:rsidRDefault="002F31FE" w:rsidP="002F31FE">
            <w:pPr>
              <w:rPr>
                <w:rFonts w:asciiTheme="minorHAnsi" w:hAnsiTheme="minorHAnsi" w:cstheme="minorHAnsi"/>
                <w:b w:val="0"/>
                <w:bCs w:val="0"/>
                <w:szCs w:val="24"/>
              </w:rPr>
            </w:pPr>
            <w:r w:rsidRPr="00F45A89">
              <w:rPr>
                <w:rFonts w:asciiTheme="minorHAnsi" w:hAnsiTheme="minorHAnsi" w:cstheme="minorHAnsi"/>
                <w:szCs w:val="24"/>
              </w:rPr>
              <w:t>The indicative research budget for each fellow is £20-25k.</w:t>
            </w:r>
          </w:p>
          <w:p w14:paraId="22467D48" w14:textId="25848959" w:rsidR="002F31FE" w:rsidRPr="00F45A89" w:rsidRDefault="00BA7333" w:rsidP="002F31FE">
            <w:pPr>
              <w:rPr>
                <w:rFonts w:asciiTheme="minorHAnsi" w:hAnsiTheme="minorHAnsi" w:cstheme="minorHAnsi"/>
                <w:szCs w:val="24"/>
              </w:rPr>
            </w:pPr>
            <w:r w:rsidRPr="00F45A89">
              <w:rPr>
                <w:rFonts w:asciiTheme="minorHAnsi" w:hAnsiTheme="minorHAnsi" w:cstheme="minorHAnsi"/>
                <w:szCs w:val="24"/>
              </w:rPr>
              <w:t xml:space="preserve">This information will </w:t>
            </w:r>
            <w:r w:rsidRPr="00F45A89">
              <w:rPr>
                <w:rFonts w:asciiTheme="minorHAnsi" w:hAnsiTheme="minorHAnsi" w:cstheme="minorHAnsi"/>
                <w:szCs w:val="24"/>
                <w:u w:val="single"/>
              </w:rPr>
              <w:t>not</w:t>
            </w:r>
            <w:r w:rsidRPr="00F45A89">
              <w:rPr>
                <w:rFonts w:asciiTheme="minorHAnsi" w:hAnsiTheme="minorHAnsi" w:cstheme="minorHAnsi"/>
                <w:szCs w:val="24"/>
              </w:rPr>
              <w:t xml:space="preserve"> form part of the web advert</w:t>
            </w:r>
            <w:r w:rsidR="002F31FE" w:rsidRPr="00F45A89">
              <w:rPr>
                <w:rFonts w:asciiTheme="minorHAnsi" w:hAnsiTheme="minorHAnsi" w:cstheme="minorHAnsi"/>
                <w:szCs w:val="24"/>
              </w:rPr>
              <w:t xml:space="preserve">  </w:t>
            </w:r>
          </w:p>
        </w:tc>
      </w:tr>
      <w:tr w:rsidR="002F31FE" w:rsidRPr="00F45A89"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57AA0B1" w14:textId="489B8CB7" w:rsidR="00A12214" w:rsidRPr="00F45A89" w:rsidRDefault="00F06DFB" w:rsidP="00140508">
            <w:pPr>
              <w:spacing w:after="120"/>
              <w:jc w:val="both"/>
              <w:rPr>
                <w:rFonts w:asciiTheme="minorHAnsi" w:hAnsiTheme="minorHAnsi" w:cstheme="minorHAnsi"/>
                <w:sz w:val="22"/>
                <w:szCs w:val="22"/>
              </w:rPr>
            </w:pPr>
            <w:r w:rsidRPr="00F45A89">
              <w:rPr>
                <w:rFonts w:asciiTheme="minorHAnsi" w:hAnsiTheme="minorHAnsi" w:cstheme="minorHAnsi"/>
                <w:b w:val="0"/>
                <w:bCs w:val="0"/>
                <w:sz w:val="22"/>
                <w:szCs w:val="22"/>
              </w:rPr>
              <w:t>Estimated</w:t>
            </w:r>
            <w:r w:rsidR="0075187A" w:rsidRPr="00F45A89">
              <w:rPr>
                <w:rFonts w:asciiTheme="minorHAnsi" w:hAnsiTheme="minorHAnsi" w:cstheme="minorHAnsi"/>
                <w:b w:val="0"/>
                <w:bCs w:val="0"/>
                <w:sz w:val="22"/>
                <w:szCs w:val="22"/>
              </w:rPr>
              <w:t xml:space="preserve"> costs include:</w:t>
            </w:r>
          </w:p>
          <w:p w14:paraId="70D80FD2" w14:textId="4F7A3E89" w:rsidR="0075187A" w:rsidRPr="00F45A89" w:rsidRDefault="0075187A" w:rsidP="00140508">
            <w:pPr>
              <w:spacing w:after="120"/>
              <w:jc w:val="both"/>
              <w:rPr>
                <w:rFonts w:asciiTheme="minorHAnsi" w:hAnsiTheme="minorHAnsi" w:cstheme="minorHAnsi"/>
                <w:sz w:val="22"/>
                <w:szCs w:val="22"/>
              </w:rPr>
            </w:pPr>
            <w:r w:rsidRPr="00F45A89">
              <w:rPr>
                <w:rFonts w:asciiTheme="minorHAnsi" w:hAnsiTheme="minorHAnsi" w:cstheme="minorHAnsi"/>
                <w:b w:val="0"/>
                <w:bCs w:val="0"/>
                <w:sz w:val="22"/>
                <w:szCs w:val="22"/>
              </w:rPr>
              <w:t>Conference attendance</w:t>
            </w:r>
            <w:r w:rsidR="00C142F4" w:rsidRPr="00F45A89">
              <w:rPr>
                <w:rFonts w:asciiTheme="minorHAnsi" w:hAnsiTheme="minorHAnsi" w:cstheme="minorHAnsi"/>
                <w:b w:val="0"/>
                <w:bCs w:val="0"/>
                <w:sz w:val="22"/>
                <w:szCs w:val="22"/>
              </w:rPr>
              <w:t xml:space="preserve"> </w:t>
            </w:r>
            <w:r w:rsidR="007E7793" w:rsidRPr="00F45A89">
              <w:rPr>
                <w:rFonts w:asciiTheme="minorHAnsi" w:hAnsiTheme="minorHAnsi" w:cstheme="minorHAnsi"/>
                <w:b w:val="0"/>
                <w:bCs w:val="0"/>
                <w:sz w:val="22"/>
                <w:szCs w:val="22"/>
              </w:rPr>
              <w:t xml:space="preserve">and travel </w:t>
            </w:r>
            <w:r w:rsidR="00FE043E" w:rsidRPr="00F45A89">
              <w:rPr>
                <w:rFonts w:asciiTheme="minorHAnsi" w:hAnsiTheme="minorHAnsi" w:cstheme="minorHAnsi"/>
                <w:b w:val="0"/>
                <w:bCs w:val="0"/>
                <w:sz w:val="22"/>
                <w:szCs w:val="22"/>
              </w:rPr>
              <w:t>£1500</w:t>
            </w:r>
          </w:p>
          <w:p w14:paraId="4330135B" w14:textId="508E6AC4" w:rsidR="0053354D" w:rsidRPr="00F45A89" w:rsidRDefault="0053354D" w:rsidP="00140508">
            <w:pPr>
              <w:spacing w:after="120"/>
              <w:jc w:val="both"/>
              <w:rPr>
                <w:rFonts w:asciiTheme="minorHAnsi" w:hAnsiTheme="minorHAnsi" w:cstheme="minorHAnsi"/>
                <w:b w:val="0"/>
                <w:bCs w:val="0"/>
                <w:sz w:val="22"/>
                <w:szCs w:val="22"/>
              </w:rPr>
            </w:pPr>
            <w:r w:rsidRPr="00F45A89">
              <w:rPr>
                <w:rFonts w:asciiTheme="minorHAnsi" w:hAnsiTheme="minorHAnsi" w:cstheme="minorHAnsi"/>
                <w:b w:val="0"/>
                <w:bCs w:val="0"/>
                <w:sz w:val="22"/>
                <w:szCs w:val="22"/>
              </w:rPr>
              <w:t>PPI</w:t>
            </w:r>
            <w:r w:rsidR="00417B34" w:rsidRPr="00F45A89">
              <w:rPr>
                <w:rFonts w:asciiTheme="minorHAnsi" w:hAnsiTheme="minorHAnsi" w:cstheme="minorHAnsi"/>
                <w:b w:val="0"/>
                <w:bCs w:val="0"/>
                <w:sz w:val="22"/>
                <w:szCs w:val="22"/>
              </w:rPr>
              <w:t>E and stakeholder reimbursement</w:t>
            </w:r>
            <w:r w:rsidR="009248E9" w:rsidRPr="00F45A89">
              <w:rPr>
                <w:rFonts w:asciiTheme="minorHAnsi" w:hAnsiTheme="minorHAnsi" w:cstheme="minorHAnsi"/>
                <w:b w:val="0"/>
                <w:bCs w:val="0"/>
                <w:sz w:val="22"/>
                <w:szCs w:val="22"/>
              </w:rPr>
              <w:t xml:space="preserve"> </w:t>
            </w:r>
            <w:r w:rsidR="00FE043E" w:rsidRPr="00F45A89">
              <w:rPr>
                <w:rFonts w:asciiTheme="minorHAnsi" w:hAnsiTheme="minorHAnsi" w:cstheme="minorHAnsi"/>
                <w:b w:val="0"/>
                <w:bCs w:val="0"/>
                <w:sz w:val="22"/>
                <w:szCs w:val="22"/>
              </w:rPr>
              <w:t>£2000</w:t>
            </w:r>
          </w:p>
          <w:p w14:paraId="4E3E222C" w14:textId="1756D4BD" w:rsidR="00417B34" w:rsidRPr="00F45A89" w:rsidRDefault="00417B34" w:rsidP="00C142F4">
            <w:pPr>
              <w:pStyle w:val="BodyText2"/>
              <w:spacing w:after="120"/>
              <w:jc w:val="both"/>
              <w:rPr>
                <w:rFonts w:asciiTheme="minorHAnsi" w:hAnsiTheme="minorHAnsi" w:cstheme="minorHAnsi"/>
                <w:b/>
                <w:bCs w:val="0"/>
                <w:iCs/>
                <w:szCs w:val="22"/>
              </w:rPr>
            </w:pPr>
            <w:r w:rsidRPr="00F45A89">
              <w:rPr>
                <w:rFonts w:asciiTheme="minorHAnsi" w:hAnsiTheme="minorHAnsi" w:cstheme="minorHAnsi"/>
                <w:bCs w:val="0"/>
                <w:szCs w:val="22"/>
              </w:rPr>
              <w:t>Training costs</w:t>
            </w:r>
            <w:r w:rsidR="00C142F4" w:rsidRPr="00F45A89">
              <w:rPr>
                <w:rFonts w:asciiTheme="minorHAnsi" w:hAnsiTheme="minorHAnsi" w:cstheme="minorHAnsi"/>
                <w:b/>
                <w:bCs w:val="0"/>
                <w:szCs w:val="22"/>
              </w:rPr>
              <w:t xml:space="preserve">: </w:t>
            </w:r>
            <w:proofErr w:type="spellStart"/>
            <w:r w:rsidR="00C142F4" w:rsidRPr="00F45A89">
              <w:rPr>
                <w:rFonts w:asciiTheme="minorHAnsi" w:hAnsiTheme="minorHAnsi" w:cstheme="minorHAnsi"/>
                <w:iCs/>
                <w:szCs w:val="22"/>
              </w:rPr>
              <w:t>NatCen</w:t>
            </w:r>
            <w:proofErr w:type="spellEnd"/>
            <w:r w:rsidR="00C142F4" w:rsidRPr="00F45A89">
              <w:rPr>
                <w:rFonts w:asciiTheme="minorHAnsi" w:hAnsiTheme="minorHAnsi" w:cstheme="minorHAnsi"/>
                <w:iCs/>
                <w:szCs w:val="22"/>
              </w:rPr>
              <w:t xml:space="preserve"> training: Focus group training- designing and moderating focus groups</w:t>
            </w:r>
            <w:r w:rsidR="00FD2A35" w:rsidRPr="00F45A89">
              <w:rPr>
                <w:rFonts w:asciiTheme="minorHAnsi" w:hAnsiTheme="minorHAnsi" w:cstheme="minorHAnsi"/>
                <w:iCs/>
                <w:szCs w:val="22"/>
              </w:rPr>
              <w:t xml:space="preserve"> </w:t>
            </w:r>
            <w:r w:rsidR="009248E9" w:rsidRPr="00F45A89">
              <w:rPr>
                <w:rFonts w:asciiTheme="minorHAnsi" w:hAnsiTheme="minorHAnsi" w:cstheme="minorHAnsi"/>
                <w:iCs/>
                <w:szCs w:val="22"/>
              </w:rPr>
              <w:t>£440</w:t>
            </w:r>
            <w:r w:rsidR="00F06DFB" w:rsidRPr="00F45A89">
              <w:rPr>
                <w:rFonts w:asciiTheme="minorHAnsi" w:hAnsiTheme="minorHAnsi" w:cstheme="minorHAnsi"/>
                <w:iCs/>
                <w:szCs w:val="22"/>
              </w:rPr>
              <w:t>, other training as needed £2000</w:t>
            </w:r>
          </w:p>
          <w:p w14:paraId="5ADAFF50" w14:textId="3527407F" w:rsidR="00417B34" w:rsidRPr="00F45A89" w:rsidRDefault="00417B34" w:rsidP="00140508">
            <w:pPr>
              <w:spacing w:after="120"/>
              <w:jc w:val="both"/>
              <w:rPr>
                <w:rFonts w:asciiTheme="minorHAnsi" w:hAnsiTheme="minorHAnsi" w:cstheme="minorHAnsi"/>
                <w:b w:val="0"/>
                <w:bCs w:val="0"/>
                <w:sz w:val="22"/>
                <w:szCs w:val="22"/>
              </w:rPr>
            </w:pPr>
            <w:r w:rsidRPr="00F45A89">
              <w:rPr>
                <w:rFonts w:asciiTheme="minorHAnsi" w:hAnsiTheme="minorHAnsi" w:cstheme="minorHAnsi"/>
                <w:b w:val="0"/>
                <w:bCs w:val="0"/>
                <w:sz w:val="22"/>
                <w:szCs w:val="22"/>
              </w:rPr>
              <w:t>Open access publishing</w:t>
            </w:r>
            <w:r w:rsidR="00941AE4" w:rsidRPr="00F45A89">
              <w:rPr>
                <w:rFonts w:asciiTheme="minorHAnsi" w:hAnsiTheme="minorHAnsi" w:cstheme="minorHAnsi"/>
                <w:b w:val="0"/>
                <w:bCs w:val="0"/>
                <w:sz w:val="22"/>
                <w:szCs w:val="22"/>
              </w:rPr>
              <w:t xml:space="preserve"> £4000</w:t>
            </w:r>
          </w:p>
          <w:p w14:paraId="1ABA24EC" w14:textId="670E9D11" w:rsidR="00417B34" w:rsidRPr="00F45A89" w:rsidRDefault="00417B34" w:rsidP="00140508">
            <w:pPr>
              <w:spacing w:after="120"/>
              <w:jc w:val="both"/>
              <w:rPr>
                <w:rFonts w:asciiTheme="minorHAnsi" w:hAnsiTheme="minorHAnsi" w:cstheme="minorHAnsi"/>
                <w:b w:val="0"/>
                <w:bCs w:val="0"/>
                <w:sz w:val="22"/>
                <w:szCs w:val="22"/>
              </w:rPr>
            </w:pPr>
            <w:r w:rsidRPr="00F45A89">
              <w:rPr>
                <w:rFonts w:asciiTheme="minorHAnsi" w:hAnsiTheme="minorHAnsi" w:cstheme="minorHAnsi"/>
                <w:b w:val="0"/>
                <w:bCs w:val="0"/>
                <w:sz w:val="22"/>
                <w:szCs w:val="22"/>
              </w:rPr>
              <w:t xml:space="preserve">Inter-library loans and translation for </w:t>
            </w:r>
            <w:proofErr w:type="spellStart"/>
            <w:r w:rsidRPr="00F45A89">
              <w:rPr>
                <w:rFonts w:asciiTheme="minorHAnsi" w:hAnsiTheme="minorHAnsi" w:cstheme="minorHAnsi"/>
                <w:b w:val="0"/>
                <w:bCs w:val="0"/>
                <w:sz w:val="22"/>
                <w:szCs w:val="22"/>
              </w:rPr>
              <w:t>non-english</w:t>
            </w:r>
            <w:proofErr w:type="spellEnd"/>
            <w:r w:rsidRPr="00F45A89">
              <w:rPr>
                <w:rFonts w:asciiTheme="minorHAnsi" w:hAnsiTheme="minorHAnsi" w:cstheme="minorHAnsi"/>
                <w:b w:val="0"/>
                <w:bCs w:val="0"/>
                <w:sz w:val="22"/>
                <w:szCs w:val="22"/>
              </w:rPr>
              <w:t xml:space="preserve"> papers</w:t>
            </w:r>
            <w:r w:rsidR="00941AE4" w:rsidRPr="00F45A89">
              <w:rPr>
                <w:rFonts w:asciiTheme="minorHAnsi" w:hAnsiTheme="minorHAnsi" w:cstheme="minorHAnsi"/>
                <w:b w:val="0"/>
                <w:bCs w:val="0"/>
                <w:sz w:val="22"/>
                <w:szCs w:val="22"/>
              </w:rPr>
              <w:t xml:space="preserve"> £200</w:t>
            </w:r>
          </w:p>
          <w:p w14:paraId="2C261C64" w14:textId="3BFA7777" w:rsidR="00417B34" w:rsidRPr="00F45A89" w:rsidRDefault="00417B34" w:rsidP="00140508">
            <w:pPr>
              <w:spacing w:after="120"/>
              <w:jc w:val="both"/>
              <w:rPr>
                <w:rFonts w:asciiTheme="minorHAnsi" w:hAnsiTheme="minorHAnsi" w:cstheme="minorHAnsi"/>
                <w:sz w:val="22"/>
                <w:szCs w:val="22"/>
              </w:rPr>
            </w:pPr>
            <w:r w:rsidRPr="00F45A89">
              <w:rPr>
                <w:rFonts w:asciiTheme="minorHAnsi" w:hAnsiTheme="minorHAnsi" w:cstheme="minorHAnsi"/>
                <w:b w:val="0"/>
                <w:bCs w:val="0"/>
                <w:sz w:val="22"/>
                <w:szCs w:val="22"/>
              </w:rPr>
              <w:t>Focus group costs, including digital transcription costs</w:t>
            </w:r>
            <w:r w:rsidR="00941AE4" w:rsidRPr="00F45A89">
              <w:rPr>
                <w:rFonts w:asciiTheme="minorHAnsi" w:hAnsiTheme="minorHAnsi" w:cstheme="minorHAnsi"/>
                <w:b w:val="0"/>
                <w:bCs w:val="0"/>
                <w:sz w:val="22"/>
                <w:szCs w:val="22"/>
              </w:rPr>
              <w:t xml:space="preserve"> </w:t>
            </w:r>
            <w:r w:rsidR="00FD2A35" w:rsidRPr="00F45A89">
              <w:rPr>
                <w:rFonts w:asciiTheme="minorHAnsi" w:hAnsiTheme="minorHAnsi" w:cstheme="minorHAnsi"/>
                <w:b w:val="0"/>
                <w:bCs w:val="0"/>
                <w:sz w:val="22"/>
                <w:szCs w:val="22"/>
              </w:rPr>
              <w:t>£5000</w:t>
            </w:r>
          </w:p>
          <w:p w14:paraId="336A013D" w14:textId="699C65C9" w:rsidR="00417B34" w:rsidRPr="00F45A89" w:rsidRDefault="00417B34" w:rsidP="00140508">
            <w:pPr>
              <w:spacing w:after="120"/>
              <w:jc w:val="both"/>
              <w:rPr>
                <w:rFonts w:asciiTheme="minorHAnsi" w:hAnsiTheme="minorHAnsi" w:cstheme="minorHAnsi"/>
                <w:b w:val="0"/>
                <w:bCs w:val="0"/>
                <w:sz w:val="22"/>
                <w:szCs w:val="22"/>
              </w:rPr>
            </w:pPr>
            <w:r w:rsidRPr="00F45A89">
              <w:rPr>
                <w:rFonts w:asciiTheme="minorHAnsi" w:hAnsiTheme="minorHAnsi" w:cstheme="minorHAnsi"/>
                <w:b w:val="0"/>
                <w:bCs w:val="0"/>
                <w:sz w:val="22"/>
                <w:szCs w:val="22"/>
              </w:rPr>
              <w:t>Development and hosting of the intervention</w:t>
            </w:r>
            <w:r w:rsidR="00FD2A35" w:rsidRPr="00F45A89">
              <w:rPr>
                <w:rFonts w:asciiTheme="minorHAnsi" w:hAnsiTheme="minorHAnsi" w:cstheme="minorHAnsi"/>
                <w:b w:val="0"/>
                <w:bCs w:val="0"/>
                <w:sz w:val="22"/>
                <w:szCs w:val="22"/>
              </w:rPr>
              <w:t xml:space="preserve"> £8000</w:t>
            </w:r>
          </w:p>
          <w:p w14:paraId="7949697E" w14:textId="5EE36F47" w:rsidR="002F31FE" w:rsidRPr="00F45A89" w:rsidRDefault="002F31FE" w:rsidP="00140508">
            <w:pPr>
              <w:spacing w:after="120"/>
              <w:jc w:val="both"/>
              <w:rPr>
                <w:rFonts w:asciiTheme="minorHAnsi" w:hAnsiTheme="minorHAnsi" w:cstheme="minorHAnsi"/>
                <w:sz w:val="22"/>
                <w:szCs w:val="22"/>
              </w:rPr>
            </w:pPr>
          </w:p>
        </w:tc>
      </w:tr>
    </w:tbl>
    <w:p w14:paraId="6F1B3643" w14:textId="556BF1F9" w:rsidR="008F30A2" w:rsidRPr="00F45A89" w:rsidRDefault="008F30A2" w:rsidP="00F5250A">
      <w:pPr>
        <w:pStyle w:val="NormalWeb"/>
        <w:shd w:val="clear" w:color="auto" w:fill="FFFFFF"/>
        <w:spacing w:before="0" w:beforeAutospacing="0"/>
        <w:rPr>
          <w:rFonts w:asciiTheme="minorHAnsi" w:hAnsiTheme="minorHAnsi" w:cstheme="minorHAnsi"/>
          <w:color w:val="1D3850"/>
          <w:sz w:val="20"/>
          <w:szCs w:val="20"/>
        </w:rPr>
      </w:pPr>
      <w:r w:rsidRPr="00F45A89">
        <w:rPr>
          <w:rFonts w:asciiTheme="minorHAnsi" w:hAnsiTheme="minorHAnsi" w:cstheme="minorHAnsi"/>
          <w:sz w:val="20"/>
          <w:szCs w:val="20"/>
        </w:rPr>
        <w:t>*</w:t>
      </w:r>
      <w:r w:rsidRPr="00F45A89">
        <w:rPr>
          <w:rFonts w:asciiTheme="minorHAnsi" w:hAnsiTheme="minorHAnsi" w:cstheme="minorHAnsi"/>
          <w:b/>
          <w:bCs/>
          <w:color w:val="1D3850"/>
          <w:sz w:val="20"/>
          <w:szCs w:val="20"/>
        </w:rPr>
        <w:t xml:space="preserve"> Who will be the supervisors and where will students be based for their doctoral studies?</w:t>
      </w:r>
    </w:p>
    <w:p w14:paraId="7FEB8003" w14:textId="77777777" w:rsidR="00F5250A" w:rsidRDefault="008F30A2" w:rsidP="00F5250A">
      <w:pPr>
        <w:shd w:val="clear" w:color="auto" w:fill="FFFFFF"/>
        <w:spacing w:after="100" w:afterAutospacing="1" w:line="240" w:lineRule="auto"/>
        <w:rPr>
          <w:rFonts w:asciiTheme="minorHAnsi" w:eastAsia="Times New Roman" w:hAnsiTheme="minorHAnsi" w:cstheme="minorHAnsi"/>
          <w:color w:val="1D3850"/>
          <w:sz w:val="20"/>
          <w:lang w:eastAsia="en-GB"/>
        </w:rPr>
      </w:pPr>
      <w:r w:rsidRPr="00F45A89">
        <w:rPr>
          <w:rFonts w:asciiTheme="minorHAnsi" w:eastAsia="Times New Roman" w:hAnsiTheme="minorHAnsi" w:cstheme="minorHAnsi"/>
          <w:color w:val="1D3850"/>
          <w:sz w:val="20"/>
          <w:lang w:eastAsia="en-GB"/>
        </w:rPr>
        <w:t>Across the consortium there are currently approximately 340 potential supervisors. Students will typically be based in the institution of their primary supervisor</w:t>
      </w:r>
    </w:p>
    <w:p w14:paraId="77271D0E" w14:textId="483DA4E3" w:rsidR="008F30A2" w:rsidRPr="00F45A89" w:rsidRDefault="008F30A2" w:rsidP="00F5250A">
      <w:pPr>
        <w:shd w:val="clear" w:color="auto" w:fill="FFFFFF"/>
        <w:spacing w:after="100" w:afterAutospacing="1" w:line="240" w:lineRule="auto"/>
        <w:rPr>
          <w:rFonts w:asciiTheme="minorHAnsi" w:eastAsia="Times New Roman" w:hAnsiTheme="minorHAnsi" w:cstheme="minorHAnsi"/>
          <w:color w:val="1D3850"/>
          <w:sz w:val="20"/>
          <w:lang w:eastAsia="en-GB"/>
        </w:rPr>
      </w:pPr>
      <w:r w:rsidRPr="00F45A89">
        <w:rPr>
          <w:rFonts w:asciiTheme="minorHAnsi" w:eastAsia="Times New Roman" w:hAnsiTheme="minorHAnsi" w:cstheme="minorHAnsi"/>
          <w:color w:val="1D3850"/>
          <w:sz w:val="20"/>
          <w:lang w:eastAsia="en-GB"/>
        </w:rPr>
        <w:t>Wherever possible a students' second supervisor will be based in a different consortium member organisation or in a non-member organisation. The programme will provide supervision that crosses institutional boundaries to provide a supervisory team that fits the needs of the student and expands the diversity of the students and their research.</w:t>
      </w:r>
    </w:p>
    <w:p w14:paraId="45EF00F4" w14:textId="00ED9C1B" w:rsidR="008F30A2" w:rsidRPr="00F45A89" w:rsidRDefault="008F30A2" w:rsidP="00F5250A">
      <w:pPr>
        <w:shd w:val="clear" w:color="auto" w:fill="FFFFFF"/>
        <w:spacing w:after="100" w:afterAutospacing="1" w:line="240" w:lineRule="auto"/>
        <w:rPr>
          <w:rFonts w:asciiTheme="minorHAnsi" w:hAnsiTheme="minorHAnsi" w:cstheme="minorHAnsi"/>
          <w:szCs w:val="24"/>
        </w:rPr>
      </w:pPr>
      <w:r w:rsidRPr="00F45A89">
        <w:rPr>
          <w:rFonts w:asciiTheme="minorHAnsi" w:eastAsia="Times New Roman" w:hAnsiTheme="minorHAnsi" w:cstheme="minorHAnsi"/>
          <w:color w:val="1D3850"/>
          <w:sz w:val="20"/>
          <w:lang w:eastAsia="en-GB"/>
        </w:rPr>
        <w:t>The programme will always pair less experienced supervisors with more experienced ones and, in some cases, students can have up to four supervisors to increase the diversity and inclusiveness of our supervisory pool</w:t>
      </w:r>
      <w:r w:rsidR="00BA7333" w:rsidRPr="00F45A89">
        <w:rPr>
          <w:rFonts w:asciiTheme="minorHAnsi" w:eastAsia="Times New Roman" w:hAnsiTheme="minorHAnsi" w:cstheme="minorHAnsi"/>
          <w:color w:val="1D3850"/>
          <w:sz w:val="20"/>
          <w:lang w:eastAsia="en-GB"/>
        </w:rPr>
        <w:t>.</w:t>
      </w:r>
    </w:p>
    <w:sectPr w:rsidR="008F30A2" w:rsidRPr="00F45A89" w:rsidSect="00EA7C68">
      <w:headerReference w:type="default" r:id="rId13"/>
      <w:footerReference w:type="default" r:id="rId14"/>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C351" w14:textId="77777777" w:rsidR="00EF5D7C" w:rsidRDefault="00EF5D7C" w:rsidP="008A5DEB">
      <w:pPr>
        <w:spacing w:after="0" w:line="240" w:lineRule="auto"/>
      </w:pPr>
      <w:r>
        <w:separator/>
      </w:r>
    </w:p>
  </w:endnote>
  <w:endnote w:type="continuationSeparator" w:id="0">
    <w:p w14:paraId="328C969E" w14:textId="77777777" w:rsidR="00EF5D7C" w:rsidRDefault="00EF5D7C"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4F16" w14:textId="77777777" w:rsidR="00EF5D7C" w:rsidRDefault="00EF5D7C" w:rsidP="008A5DEB">
      <w:pPr>
        <w:spacing w:after="0" w:line="240" w:lineRule="auto"/>
      </w:pPr>
      <w:r>
        <w:separator/>
      </w:r>
    </w:p>
  </w:footnote>
  <w:footnote w:type="continuationSeparator" w:id="0">
    <w:p w14:paraId="12ED85CF" w14:textId="77777777" w:rsidR="00EF5D7C" w:rsidRDefault="00EF5D7C"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24B9AA21" w:rsidR="00FF6AEA" w:rsidRPr="00FF6AEA" w:rsidRDefault="00BA7333">
    <w:pPr>
      <w:pStyle w:val="Header"/>
      <w:rPr>
        <w:rFonts w:ascii="Calibri" w:hAnsi="Calibri" w:cs="Calibri"/>
      </w:rPr>
    </w:pPr>
    <w:r>
      <w:rPr>
        <w:rFonts w:ascii="Calibri" w:hAnsi="Calibri" w:cs="Calibri"/>
      </w:rPr>
      <w:t xml:space="preserve">Primary Care Clinician PhD Programme                                                                          </w:t>
    </w:r>
    <w:r w:rsidR="00FF6AEA" w:rsidRPr="00FF6AEA">
      <w:rPr>
        <w:rFonts w:ascii="Calibri" w:hAnsi="Calibri" w:cs="Calibri"/>
      </w:rPr>
      <w:t>October 202</w:t>
    </w:r>
    <w:r>
      <w:rPr>
        <w:rFonts w:ascii="Calibri" w:hAnsi="Calibri" w:cs="Calibri"/>
      </w:rPr>
      <w:t>3</w:t>
    </w:r>
    <w:r w:rsidR="00FF6AEA"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1"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orbe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ftzd0232p5tdez925px2x4dxzswv5eptpt&quot;&gt;My EndNote Library&lt;record-ids&gt;&lt;item&gt;1&lt;/item&gt;&lt;item&gt;2&lt;/item&gt;&lt;item&gt;3&lt;/item&gt;&lt;item&gt;4&lt;/item&gt;&lt;item&gt;5&lt;/item&gt;&lt;item&gt;6&lt;/item&gt;&lt;item&gt;8&lt;/item&gt;&lt;item&gt;9&lt;/item&gt;&lt;item&gt;10&lt;/item&gt;&lt;item&gt;11&lt;/item&gt;&lt;item&gt;12&lt;/item&gt;&lt;item&gt;13&lt;/item&gt;&lt;item&gt;14&lt;/item&gt;&lt;item&gt;15&lt;/item&gt;&lt;/record-ids&gt;&lt;/item&gt;&lt;/Libraries&gt;"/>
  </w:docVars>
  <w:rsids>
    <w:rsidRoot w:val="00E0356E"/>
    <w:rsid w:val="000402B1"/>
    <w:rsid w:val="00052DBF"/>
    <w:rsid w:val="00053CD5"/>
    <w:rsid w:val="00082473"/>
    <w:rsid w:val="0009232A"/>
    <w:rsid w:val="000B01C7"/>
    <w:rsid w:val="000B1C02"/>
    <w:rsid w:val="000D5845"/>
    <w:rsid w:val="000D70D1"/>
    <w:rsid w:val="000E0DFA"/>
    <w:rsid w:val="000E10C2"/>
    <w:rsid w:val="00126481"/>
    <w:rsid w:val="0013204A"/>
    <w:rsid w:val="00140033"/>
    <w:rsid w:val="00140508"/>
    <w:rsid w:val="001551AA"/>
    <w:rsid w:val="00162DED"/>
    <w:rsid w:val="0017501B"/>
    <w:rsid w:val="00176C0A"/>
    <w:rsid w:val="00184A8F"/>
    <w:rsid w:val="00193EFD"/>
    <w:rsid w:val="001B6296"/>
    <w:rsid w:val="001B7E20"/>
    <w:rsid w:val="00210D61"/>
    <w:rsid w:val="00217B1B"/>
    <w:rsid w:val="00241CFE"/>
    <w:rsid w:val="00244693"/>
    <w:rsid w:val="002467A7"/>
    <w:rsid w:val="002501BA"/>
    <w:rsid w:val="00270DC8"/>
    <w:rsid w:val="00274ACB"/>
    <w:rsid w:val="00293878"/>
    <w:rsid w:val="002A1B47"/>
    <w:rsid w:val="002B0282"/>
    <w:rsid w:val="002C351C"/>
    <w:rsid w:val="002D6E8A"/>
    <w:rsid w:val="002F0A93"/>
    <w:rsid w:val="002F31FE"/>
    <w:rsid w:val="00304D6B"/>
    <w:rsid w:val="00316B8A"/>
    <w:rsid w:val="00323521"/>
    <w:rsid w:val="00325485"/>
    <w:rsid w:val="00360188"/>
    <w:rsid w:val="00362B4E"/>
    <w:rsid w:val="00380448"/>
    <w:rsid w:val="00384CBA"/>
    <w:rsid w:val="0038787F"/>
    <w:rsid w:val="003945DE"/>
    <w:rsid w:val="003D4261"/>
    <w:rsid w:val="003E3964"/>
    <w:rsid w:val="003F3D72"/>
    <w:rsid w:val="00406AC7"/>
    <w:rsid w:val="00411DC7"/>
    <w:rsid w:val="00414E5C"/>
    <w:rsid w:val="00417B34"/>
    <w:rsid w:val="00436983"/>
    <w:rsid w:val="004418ED"/>
    <w:rsid w:val="00463AD8"/>
    <w:rsid w:val="004A4EE4"/>
    <w:rsid w:val="004C6EC4"/>
    <w:rsid w:val="004D4E7F"/>
    <w:rsid w:val="004D7C16"/>
    <w:rsid w:val="004E3BC1"/>
    <w:rsid w:val="004F3E3D"/>
    <w:rsid w:val="00515545"/>
    <w:rsid w:val="00524838"/>
    <w:rsid w:val="0053354D"/>
    <w:rsid w:val="00540F80"/>
    <w:rsid w:val="005421CE"/>
    <w:rsid w:val="00542446"/>
    <w:rsid w:val="00546553"/>
    <w:rsid w:val="00552F1B"/>
    <w:rsid w:val="00587D99"/>
    <w:rsid w:val="00596E8C"/>
    <w:rsid w:val="005A455F"/>
    <w:rsid w:val="005B10D4"/>
    <w:rsid w:val="005C22E8"/>
    <w:rsid w:val="005C28A7"/>
    <w:rsid w:val="005C4770"/>
    <w:rsid w:val="005D2699"/>
    <w:rsid w:val="005F1484"/>
    <w:rsid w:val="006068F6"/>
    <w:rsid w:val="0061346C"/>
    <w:rsid w:val="00613F4A"/>
    <w:rsid w:val="0061473A"/>
    <w:rsid w:val="00640DE4"/>
    <w:rsid w:val="00662A51"/>
    <w:rsid w:val="00687446"/>
    <w:rsid w:val="00695332"/>
    <w:rsid w:val="006C0586"/>
    <w:rsid w:val="006C0E12"/>
    <w:rsid w:val="006C46C6"/>
    <w:rsid w:val="00702480"/>
    <w:rsid w:val="00716F40"/>
    <w:rsid w:val="0072266F"/>
    <w:rsid w:val="00722EB1"/>
    <w:rsid w:val="00747A0E"/>
    <w:rsid w:val="0075187A"/>
    <w:rsid w:val="0077660F"/>
    <w:rsid w:val="00787EF3"/>
    <w:rsid w:val="007B2F28"/>
    <w:rsid w:val="007B57EB"/>
    <w:rsid w:val="007C6551"/>
    <w:rsid w:val="007D244F"/>
    <w:rsid w:val="007D34F8"/>
    <w:rsid w:val="007E11EC"/>
    <w:rsid w:val="007E7793"/>
    <w:rsid w:val="007F016E"/>
    <w:rsid w:val="007F22E7"/>
    <w:rsid w:val="007F42FE"/>
    <w:rsid w:val="008033FF"/>
    <w:rsid w:val="008251EB"/>
    <w:rsid w:val="008274E4"/>
    <w:rsid w:val="00830017"/>
    <w:rsid w:val="00830C38"/>
    <w:rsid w:val="00836204"/>
    <w:rsid w:val="00837D7B"/>
    <w:rsid w:val="008410F0"/>
    <w:rsid w:val="00853CC0"/>
    <w:rsid w:val="008574DF"/>
    <w:rsid w:val="008624E3"/>
    <w:rsid w:val="008633A3"/>
    <w:rsid w:val="00872862"/>
    <w:rsid w:val="00876A91"/>
    <w:rsid w:val="008A5DEB"/>
    <w:rsid w:val="008B50C8"/>
    <w:rsid w:val="008E0E7E"/>
    <w:rsid w:val="008E1B79"/>
    <w:rsid w:val="008F30A2"/>
    <w:rsid w:val="00903DE1"/>
    <w:rsid w:val="00914525"/>
    <w:rsid w:val="009248E9"/>
    <w:rsid w:val="00941AE4"/>
    <w:rsid w:val="00946B0D"/>
    <w:rsid w:val="0095330F"/>
    <w:rsid w:val="00956790"/>
    <w:rsid w:val="00956827"/>
    <w:rsid w:val="00972F98"/>
    <w:rsid w:val="00974CE0"/>
    <w:rsid w:val="0098584D"/>
    <w:rsid w:val="009923E2"/>
    <w:rsid w:val="009B4865"/>
    <w:rsid w:val="009B6BE0"/>
    <w:rsid w:val="009D0C13"/>
    <w:rsid w:val="009D0F8E"/>
    <w:rsid w:val="009D28AA"/>
    <w:rsid w:val="009D588D"/>
    <w:rsid w:val="009E05A2"/>
    <w:rsid w:val="009F24DA"/>
    <w:rsid w:val="00A12214"/>
    <w:rsid w:val="00A129B2"/>
    <w:rsid w:val="00A26D07"/>
    <w:rsid w:val="00A36AFA"/>
    <w:rsid w:val="00A43B83"/>
    <w:rsid w:val="00A4644D"/>
    <w:rsid w:val="00A473D3"/>
    <w:rsid w:val="00A66C42"/>
    <w:rsid w:val="00A74FE6"/>
    <w:rsid w:val="00A832FC"/>
    <w:rsid w:val="00A84AD6"/>
    <w:rsid w:val="00A87625"/>
    <w:rsid w:val="00A9456A"/>
    <w:rsid w:val="00AA0D79"/>
    <w:rsid w:val="00AB3A65"/>
    <w:rsid w:val="00AB7C12"/>
    <w:rsid w:val="00AC5D34"/>
    <w:rsid w:val="00AD106D"/>
    <w:rsid w:val="00AF1AA0"/>
    <w:rsid w:val="00B04BCF"/>
    <w:rsid w:val="00B13F7B"/>
    <w:rsid w:val="00B23C44"/>
    <w:rsid w:val="00B4289B"/>
    <w:rsid w:val="00B44091"/>
    <w:rsid w:val="00B804F1"/>
    <w:rsid w:val="00B8354A"/>
    <w:rsid w:val="00B90411"/>
    <w:rsid w:val="00B96E58"/>
    <w:rsid w:val="00BA20DD"/>
    <w:rsid w:val="00BA7333"/>
    <w:rsid w:val="00BB2ED7"/>
    <w:rsid w:val="00BB35E6"/>
    <w:rsid w:val="00BC46FA"/>
    <w:rsid w:val="00BD047D"/>
    <w:rsid w:val="00BE68F1"/>
    <w:rsid w:val="00C01934"/>
    <w:rsid w:val="00C040EE"/>
    <w:rsid w:val="00C142F4"/>
    <w:rsid w:val="00C258FF"/>
    <w:rsid w:val="00C26994"/>
    <w:rsid w:val="00C33E60"/>
    <w:rsid w:val="00C61C47"/>
    <w:rsid w:val="00C64FDD"/>
    <w:rsid w:val="00C722BE"/>
    <w:rsid w:val="00C8602C"/>
    <w:rsid w:val="00CA5B43"/>
    <w:rsid w:val="00CB6A3A"/>
    <w:rsid w:val="00CD3EA7"/>
    <w:rsid w:val="00CE502B"/>
    <w:rsid w:val="00CF0DC9"/>
    <w:rsid w:val="00CF5B21"/>
    <w:rsid w:val="00D07207"/>
    <w:rsid w:val="00D2751E"/>
    <w:rsid w:val="00D53AFB"/>
    <w:rsid w:val="00D56874"/>
    <w:rsid w:val="00D60C6F"/>
    <w:rsid w:val="00D810D6"/>
    <w:rsid w:val="00D94DDA"/>
    <w:rsid w:val="00DA4877"/>
    <w:rsid w:val="00DD4B9A"/>
    <w:rsid w:val="00DD637C"/>
    <w:rsid w:val="00DF37E8"/>
    <w:rsid w:val="00E0157D"/>
    <w:rsid w:val="00E0356E"/>
    <w:rsid w:val="00E05162"/>
    <w:rsid w:val="00E12FE4"/>
    <w:rsid w:val="00E23304"/>
    <w:rsid w:val="00E32A72"/>
    <w:rsid w:val="00E365DD"/>
    <w:rsid w:val="00E63CB6"/>
    <w:rsid w:val="00E768B5"/>
    <w:rsid w:val="00E775BF"/>
    <w:rsid w:val="00EA7C68"/>
    <w:rsid w:val="00EC3A62"/>
    <w:rsid w:val="00EC6D60"/>
    <w:rsid w:val="00EC790E"/>
    <w:rsid w:val="00EF163C"/>
    <w:rsid w:val="00EF57C8"/>
    <w:rsid w:val="00EF5D7C"/>
    <w:rsid w:val="00F00723"/>
    <w:rsid w:val="00F06DFB"/>
    <w:rsid w:val="00F12C6A"/>
    <w:rsid w:val="00F15DE6"/>
    <w:rsid w:val="00F201E2"/>
    <w:rsid w:val="00F30991"/>
    <w:rsid w:val="00F351AB"/>
    <w:rsid w:val="00F45A89"/>
    <w:rsid w:val="00F5250A"/>
    <w:rsid w:val="00F54646"/>
    <w:rsid w:val="00F8693D"/>
    <w:rsid w:val="00F93EEE"/>
    <w:rsid w:val="00F97163"/>
    <w:rsid w:val="00FB37E9"/>
    <w:rsid w:val="00FD2A35"/>
    <w:rsid w:val="00FE043E"/>
    <w:rsid w:val="00FE2C68"/>
    <w:rsid w:val="00FE5F51"/>
    <w:rsid w:val="00FF6AEA"/>
    <w:rsid w:val="00FF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paragraph" w:styleId="Revision">
    <w:name w:val="Revision"/>
    <w:hidden/>
    <w:uiPriority w:val="99"/>
    <w:semiHidden/>
    <w:rsid w:val="00C01934"/>
    <w:pPr>
      <w:spacing w:after="0" w:line="240" w:lineRule="auto"/>
    </w:pPr>
  </w:style>
  <w:style w:type="character" w:styleId="Hyperlink">
    <w:name w:val="Hyperlink"/>
    <w:basedOn w:val="DefaultParagraphFont"/>
    <w:uiPriority w:val="99"/>
    <w:unhideWhenUsed/>
    <w:rsid w:val="00C01934"/>
    <w:rPr>
      <w:color w:val="0563C1" w:themeColor="hyperlink"/>
      <w:u w:val="single"/>
    </w:rPr>
  </w:style>
  <w:style w:type="character" w:styleId="UnresolvedMention">
    <w:name w:val="Unresolved Mention"/>
    <w:basedOn w:val="DefaultParagraphFont"/>
    <w:uiPriority w:val="99"/>
    <w:semiHidden/>
    <w:unhideWhenUsed/>
    <w:rsid w:val="00C01934"/>
    <w:rPr>
      <w:color w:val="605E5C"/>
      <w:shd w:val="clear" w:color="auto" w:fill="E1DFDD"/>
    </w:rPr>
  </w:style>
  <w:style w:type="character" w:styleId="CommentReference">
    <w:name w:val="annotation reference"/>
    <w:basedOn w:val="DefaultParagraphFont"/>
    <w:uiPriority w:val="99"/>
    <w:semiHidden/>
    <w:unhideWhenUsed/>
    <w:rsid w:val="00C01934"/>
    <w:rPr>
      <w:sz w:val="16"/>
      <w:szCs w:val="16"/>
    </w:rPr>
  </w:style>
  <w:style w:type="paragraph" w:styleId="CommentText">
    <w:name w:val="annotation text"/>
    <w:basedOn w:val="Normal"/>
    <w:link w:val="CommentTextChar"/>
    <w:uiPriority w:val="99"/>
    <w:unhideWhenUsed/>
    <w:rsid w:val="00C01934"/>
    <w:pPr>
      <w:spacing w:line="240" w:lineRule="auto"/>
    </w:pPr>
    <w:rPr>
      <w:sz w:val="20"/>
    </w:rPr>
  </w:style>
  <w:style w:type="character" w:customStyle="1" w:styleId="CommentTextChar">
    <w:name w:val="Comment Text Char"/>
    <w:basedOn w:val="DefaultParagraphFont"/>
    <w:link w:val="CommentText"/>
    <w:uiPriority w:val="99"/>
    <w:rsid w:val="00C01934"/>
    <w:rPr>
      <w:sz w:val="20"/>
    </w:rPr>
  </w:style>
  <w:style w:type="paragraph" w:styleId="CommentSubject">
    <w:name w:val="annotation subject"/>
    <w:basedOn w:val="CommentText"/>
    <w:next w:val="CommentText"/>
    <w:link w:val="CommentSubjectChar"/>
    <w:uiPriority w:val="99"/>
    <w:semiHidden/>
    <w:unhideWhenUsed/>
    <w:rsid w:val="00C01934"/>
    <w:rPr>
      <w:b/>
      <w:bCs/>
    </w:rPr>
  </w:style>
  <w:style w:type="character" w:customStyle="1" w:styleId="CommentSubjectChar">
    <w:name w:val="Comment Subject Char"/>
    <w:basedOn w:val="CommentTextChar"/>
    <w:link w:val="CommentSubject"/>
    <w:uiPriority w:val="99"/>
    <w:semiHidden/>
    <w:rsid w:val="00C01934"/>
    <w:rPr>
      <w:b/>
      <w:bCs/>
      <w:sz w:val="20"/>
    </w:rPr>
  </w:style>
  <w:style w:type="paragraph" w:customStyle="1" w:styleId="EndNoteBibliographyTitle">
    <w:name w:val="EndNote Bibliography Title"/>
    <w:basedOn w:val="Normal"/>
    <w:link w:val="EndNoteBibliographyTitleChar"/>
    <w:rsid w:val="00126481"/>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126481"/>
    <w:rPr>
      <w:noProof/>
      <w:lang w:val="en-US"/>
    </w:rPr>
  </w:style>
  <w:style w:type="paragraph" w:customStyle="1" w:styleId="EndNoteBibliography">
    <w:name w:val="EndNote Bibliography"/>
    <w:basedOn w:val="Normal"/>
    <w:link w:val="EndNoteBibliographyChar"/>
    <w:rsid w:val="00126481"/>
    <w:pPr>
      <w:spacing w:line="240" w:lineRule="auto"/>
    </w:pPr>
    <w:rPr>
      <w:noProof/>
      <w:lang w:val="en-US"/>
    </w:rPr>
  </w:style>
  <w:style w:type="character" w:customStyle="1" w:styleId="EndNoteBibliographyChar">
    <w:name w:val="EndNote Bibliography Char"/>
    <w:basedOn w:val="DefaultParagraphFont"/>
    <w:link w:val="EndNoteBibliography"/>
    <w:rsid w:val="00126481"/>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5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ele.ac.uk/pcsc/research/pp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chew-graham@keele.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3074BF"/>
    <w:rsid w:val="003506EE"/>
    <w:rsid w:val="00477663"/>
    <w:rsid w:val="00607F77"/>
    <w:rsid w:val="007A4953"/>
    <w:rsid w:val="009B098C"/>
    <w:rsid w:val="00F74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1C3515708124EB2AC026689F82544" ma:contentTypeVersion="13" ma:contentTypeDescription="Create a new document." ma:contentTypeScope="" ma:versionID="5f09085926697140e69c14fe7f41f886">
  <xsd:schema xmlns:xsd="http://www.w3.org/2001/XMLSchema" xmlns:xs="http://www.w3.org/2001/XMLSchema" xmlns:p="http://schemas.microsoft.com/office/2006/metadata/properties" xmlns:ns3="ea70cfc2-77e2-449d-a9e0-eec87c5946d1" xmlns:ns4="2024906e-d881-43a0-bfb4-7848d5dcfbdc" targetNamespace="http://schemas.microsoft.com/office/2006/metadata/properties" ma:root="true" ma:fieldsID="087acd1206e709166ca0839f1b86bacf" ns3:_="" ns4:_="">
    <xsd:import namespace="ea70cfc2-77e2-449d-a9e0-eec87c5946d1"/>
    <xsd:import namespace="2024906e-d881-43a0-bfb4-7848d5dcfb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0cfc2-77e2-449d-a9e0-eec87c59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24906e-d881-43a0-bfb4-7848d5dcfb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024906e-d881-43a0-bfb4-7848d5dcfbdc">
      <UserInfo>
        <DisplayName>Carolyn Chew-Graham</DisplayName>
        <AccountId>146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E18B-EFE3-4F0D-9E5B-CB0A084AC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0cfc2-77e2-449d-a9e0-eec87c5946d1"/>
    <ds:schemaRef ds:uri="2024906e-d881-43a0-bfb4-7848d5dcf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494FE-E0E5-43B3-AD43-EFFDA89FE02B}">
  <ds:schemaRefs>
    <ds:schemaRef ds:uri="http://schemas.microsoft.com/sharepoint/v3/contenttype/forms"/>
  </ds:schemaRefs>
</ds:datastoreItem>
</file>

<file path=customXml/itemProps3.xml><?xml version="1.0" encoding="utf-8"?>
<ds:datastoreItem xmlns:ds="http://schemas.openxmlformats.org/officeDocument/2006/customXml" ds:itemID="{CE78D473-8AFF-41AF-9F18-930936D9124A}">
  <ds:schemaRefs>
    <ds:schemaRef ds:uri="http://schemas.microsoft.com/office/2006/metadata/properties"/>
    <ds:schemaRef ds:uri="http://schemas.microsoft.com/office/infopath/2007/PartnerControls"/>
    <ds:schemaRef ds:uri="2024906e-d881-43a0-bfb4-7848d5dcfbdc"/>
  </ds:schemaRefs>
</ds:datastoreItem>
</file>

<file path=customXml/itemProps4.xml><?xml version="1.0" encoding="utf-8"?>
<ds:datastoreItem xmlns:ds="http://schemas.openxmlformats.org/officeDocument/2006/customXml" ds:itemID="{ABEE9C51-C641-4ABD-904A-739BE1A8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1730</Words>
  <Characters>9866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Juliet Henderson</cp:lastModifiedBy>
  <cp:revision>2</cp:revision>
  <dcterms:created xsi:type="dcterms:W3CDTF">2022-09-09T11:08:00Z</dcterms:created>
  <dcterms:modified xsi:type="dcterms:W3CDTF">2022-09-09T11:08:00Z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0x0101008861C3515708124EB2AC026689F82544</vt:lpwstr>
  </property>
</Properties>
</file>