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10768" w:type="dxa"/>
        <w:tblLook w:val="04A0" w:firstRow="1" w:lastRow="0" w:firstColumn="1" w:lastColumn="0" w:noHBand="0" w:noVBand="1"/>
      </w:tblPr>
      <w:tblGrid>
        <w:gridCol w:w="10768"/>
      </w:tblGrid>
      <w:tr w:rsidRPr="0094277A" w:rsidR="00FF6AEA" w:rsidTr="0B4C953C"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Mar/>
          </w:tcPr>
          <w:p w:rsidRPr="0094277A" w:rsidR="00FF6AEA" w:rsidRDefault="00367629" w14:paraId="3D6AB031" w14:textId="578A3A55">
            <w:pPr>
              <w:rPr>
                <w:rFonts w:asciiTheme="minorHAnsi" w:hAnsiTheme="minorHAnsi" w:cstheme="minorHAnsi"/>
                <w:color w:val="2E74B5" w:themeColor="accent1" w:themeShade="BF"/>
                <w:sz w:val="20"/>
              </w:rPr>
            </w:pPr>
            <w:r w:rsidRPr="0094277A">
              <w:rPr>
                <w:rFonts w:asciiTheme="minorHAnsi" w:hAnsiTheme="minorHAnsi" w:cstheme="minorHAnsi"/>
                <w:color w:val="2E74B5" w:themeColor="accent1" w:themeShade="BF"/>
                <w:sz w:val="20"/>
              </w:rPr>
              <w:t>H</w:t>
            </w:r>
            <w:r w:rsidRPr="0094277A" w:rsidR="00FF6AEA">
              <w:rPr>
                <w:rFonts w:asciiTheme="minorHAnsi" w:hAnsiTheme="minorHAnsi" w:cstheme="minorHAnsi"/>
                <w:color w:val="2E74B5" w:themeColor="accent1" w:themeShade="BF"/>
                <w:sz w:val="20"/>
              </w:rPr>
              <w:t>ost department:</w:t>
            </w:r>
            <w:sdt>
              <w:sdtPr>
                <w:rPr>
                  <w:rFonts w:asciiTheme="minorHAnsi" w:hAnsiTheme="minorHAnsi" w:cstheme="minorHAnsi"/>
                  <w:color w:val="2E74B5" w:themeColor="accent1" w:themeShade="BF"/>
                  <w:sz w:val="20"/>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Pr="0094277A" w:rsidR="00B83CF2">
                  <w:rPr>
                    <w:rFonts w:asciiTheme="minorHAnsi" w:hAnsiTheme="minorHAnsi" w:cstheme="minorHAnsi"/>
                    <w:color w:val="2E74B5" w:themeColor="accent1" w:themeShade="BF"/>
                    <w:sz w:val="20"/>
                  </w:rPr>
                  <w:t xml:space="preserve"> </w:t>
                </w:r>
                <w:proofErr w:type="spellStart"/>
                <w:r w:rsidRPr="0094277A" w:rsidR="00B83CF2">
                  <w:rPr>
                    <w:rFonts w:asciiTheme="minorHAnsi" w:hAnsiTheme="minorHAnsi" w:cstheme="minorHAnsi"/>
                    <w:color w:val="2E74B5" w:themeColor="accent1" w:themeShade="BF"/>
                    <w:sz w:val="20"/>
                  </w:rPr>
                  <w:t>Keele</w:t>
                </w:r>
                <w:proofErr w:type="spellEnd"/>
              </w:sdtContent>
            </w:sdt>
          </w:p>
        </w:tc>
      </w:tr>
      <w:tr w:rsidRPr="0094277A" w:rsidR="008A5DEB" w:rsidTr="0B4C953C" w14:paraId="2A8FCC68" w14:textId="77777777">
        <w:tc>
          <w:tcPr>
            <w:cnfStyle w:val="001000000000" w:firstRow="0" w:lastRow="0" w:firstColumn="1" w:lastColumn="0" w:oddVBand="0" w:evenVBand="0" w:oddHBand="0" w:evenHBand="0" w:firstRowFirstColumn="0" w:firstRowLastColumn="0" w:lastRowFirstColumn="0" w:lastRowLastColumn="0"/>
            <w:tcW w:w="10768" w:type="dxa"/>
            <w:tcMar/>
          </w:tcPr>
          <w:p w:rsidRPr="0094277A" w:rsidR="008A5DEB" w:rsidRDefault="00FF6AEA" w14:paraId="0788EA43" w14:textId="1093D401">
            <w:pPr>
              <w:rPr>
                <w:rFonts w:asciiTheme="minorHAnsi" w:hAnsiTheme="minorHAnsi" w:cstheme="minorHAnsi"/>
                <w:sz w:val="20"/>
              </w:rPr>
            </w:pPr>
            <w:r w:rsidRPr="0094277A">
              <w:rPr>
                <w:rFonts w:asciiTheme="minorHAnsi" w:hAnsiTheme="minorHAnsi" w:cstheme="minorHAnsi"/>
                <w:color w:val="2E74B5" w:themeColor="accent1" w:themeShade="BF"/>
                <w:sz w:val="20"/>
              </w:rPr>
              <w:t xml:space="preserve">Project </w:t>
            </w:r>
            <w:r w:rsidRPr="0094277A" w:rsidR="008A5DEB">
              <w:rPr>
                <w:rFonts w:asciiTheme="minorHAnsi" w:hAnsiTheme="minorHAnsi" w:cstheme="minorHAnsi"/>
                <w:color w:val="2E74B5" w:themeColor="accent1" w:themeShade="BF"/>
                <w:sz w:val="20"/>
              </w:rPr>
              <w:t>Title:</w:t>
            </w:r>
          </w:p>
        </w:tc>
      </w:tr>
      <w:tr w:rsidRPr="0094277A" w:rsidR="008A5DEB" w:rsidTr="0B4C953C" w14:paraId="082EE4C0" w14:textId="77777777">
        <w:tc>
          <w:tcPr>
            <w:cnfStyle w:val="001000000000" w:firstRow="0" w:lastRow="0" w:firstColumn="1" w:lastColumn="0" w:oddVBand="0" w:evenVBand="0" w:oddHBand="0" w:evenHBand="0" w:firstRowFirstColumn="0" w:firstRowLastColumn="0" w:lastRowFirstColumn="0" w:lastRowLastColumn="0"/>
            <w:tcW w:w="10768" w:type="dxa"/>
            <w:tcMar/>
          </w:tcPr>
          <w:p w:rsidRPr="0094277A" w:rsidR="00274ACB" w:rsidP="008A5DEB" w:rsidRDefault="00B83CF2" w14:paraId="7173F29A" w14:textId="16741363">
            <w:pPr>
              <w:spacing w:after="120"/>
              <w:rPr>
                <w:rFonts w:asciiTheme="minorHAnsi" w:hAnsiTheme="minorHAnsi" w:cstheme="minorHAnsi"/>
                <w:sz w:val="20"/>
              </w:rPr>
            </w:pPr>
            <w:r w:rsidRPr="0094277A">
              <w:rPr>
                <w:rFonts w:asciiTheme="minorHAnsi" w:hAnsiTheme="minorHAnsi" w:cstheme="minorHAnsi"/>
                <w:sz w:val="20"/>
                <w:lang w:eastAsia="en-GB"/>
              </w:rPr>
              <w:t>Primary care based interventions for those with multimorbidity: Taking health literacy into account.</w:t>
            </w:r>
          </w:p>
        </w:tc>
      </w:tr>
      <w:tr w:rsidRPr="0094277A" w:rsidR="00E0356E" w:rsidTr="0B4C953C" w14:paraId="4977EDC6" w14:textId="77777777">
        <w:tc>
          <w:tcPr>
            <w:cnfStyle w:val="001000000000" w:firstRow="0" w:lastRow="0" w:firstColumn="1" w:lastColumn="0" w:oddVBand="0" w:evenVBand="0" w:oddHBand="0" w:evenHBand="0" w:firstRowFirstColumn="0" w:firstRowLastColumn="0" w:lastRowFirstColumn="0" w:lastRowLastColumn="0"/>
            <w:tcW w:w="10768" w:type="dxa"/>
            <w:tcMar/>
          </w:tcPr>
          <w:p w:rsidRPr="0094277A" w:rsidR="00E0356E" w:rsidRDefault="00E0356E" w14:paraId="0A0A5552" w14:textId="2ED340A0">
            <w:pPr>
              <w:rPr>
                <w:rFonts w:asciiTheme="minorHAnsi" w:hAnsiTheme="minorHAnsi" w:cstheme="minorHAnsi"/>
                <w:sz w:val="20"/>
              </w:rPr>
            </w:pPr>
            <w:r w:rsidRPr="0094277A">
              <w:rPr>
                <w:rFonts w:asciiTheme="minorHAnsi" w:hAnsiTheme="minorHAnsi" w:cstheme="minorHAnsi"/>
                <w:color w:val="2E74B5" w:themeColor="accent1" w:themeShade="BF"/>
                <w:sz w:val="20"/>
              </w:rPr>
              <w:t>Proposed supervisory team:</w:t>
            </w:r>
            <w:r w:rsidRPr="0094277A" w:rsidR="002F31FE">
              <w:rPr>
                <w:rFonts w:asciiTheme="minorHAnsi" w:hAnsiTheme="minorHAnsi" w:cstheme="minorHAnsi"/>
                <w:sz w:val="20"/>
              </w:rPr>
              <w:t xml:space="preserve">                                      Names and areas of expertise to be included</w:t>
            </w:r>
          </w:p>
        </w:tc>
      </w:tr>
      <w:tr w:rsidRPr="0094277A" w:rsidR="00E0356E" w:rsidTr="0B4C953C" w14:paraId="6C401CAC" w14:textId="77777777">
        <w:tc>
          <w:tcPr>
            <w:cnfStyle w:val="001000000000" w:firstRow="0" w:lastRow="0" w:firstColumn="1" w:lastColumn="0" w:oddVBand="0" w:evenVBand="0" w:oddHBand="0" w:evenHBand="0" w:firstRowFirstColumn="0" w:firstRowLastColumn="0" w:lastRowFirstColumn="0" w:lastRowLastColumn="0"/>
            <w:tcW w:w="10768" w:type="dxa"/>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6430"/>
            </w:tblGrid>
            <w:tr w:rsidRPr="00334B00" w:rsidR="00B83CF2" w:rsidTr="00B83CF2" w14:paraId="44E4F325" w14:textId="77777777">
              <w:tc>
                <w:tcPr>
                  <w:tcW w:w="3510" w:type="dxa"/>
                </w:tcPr>
                <w:p w:rsidRPr="00334B00" w:rsidR="00B83CF2" w:rsidP="0094277A" w:rsidRDefault="00132928" w14:paraId="4E141C7F" w14:textId="3CAE4167">
                  <w:pPr>
                    <w:pStyle w:val="BodyText2"/>
                    <w:rPr>
                      <w:rFonts w:asciiTheme="minorHAnsi" w:hAnsiTheme="minorHAnsi" w:cstheme="minorHAnsi"/>
                      <w:b w:val="0"/>
                      <w:iCs/>
                      <w:sz w:val="20"/>
                      <w:lang w:val="fr-FR"/>
                    </w:rPr>
                  </w:pPr>
                  <w:r>
                    <w:rPr>
                      <w:rFonts w:asciiTheme="minorHAnsi" w:hAnsiTheme="minorHAnsi" w:cstheme="minorHAnsi"/>
                      <w:b w:val="0"/>
                      <w:iCs/>
                      <w:sz w:val="20"/>
                      <w:lang w:val="fr-FR"/>
                    </w:rPr>
                    <w:t>Dr Emma Healey</w:t>
                  </w:r>
                  <w:r w:rsidR="00B72D7E">
                    <w:rPr>
                      <w:rFonts w:asciiTheme="minorHAnsi" w:hAnsiTheme="minorHAnsi" w:cstheme="minorHAnsi"/>
                      <w:b w:val="0"/>
                      <w:iCs/>
                      <w:sz w:val="20"/>
                      <w:lang w:val="fr-FR"/>
                    </w:rPr>
                    <w:t xml:space="preserve"> (</w:t>
                  </w:r>
                  <w:proofErr w:type="spellStart"/>
                  <w:r w:rsidR="00B72D7E">
                    <w:rPr>
                      <w:rFonts w:asciiTheme="minorHAnsi" w:hAnsiTheme="minorHAnsi" w:cstheme="minorHAnsi"/>
                      <w:b w:val="0"/>
                      <w:iCs/>
                      <w:sz w:val="20"/>
                      <w:lang w:val="fr-FR"/>
                    </w:rPr>
                    <w:t>Keele</w:t>
                  </w:r>
                  <w:proofErr w:type="spellEnd"/>
                  <w:r w:rsidR="00B72D7E">
                    <w:rPr>
                      <w:rFonts w:asciiTheme="minorHAnsi" w:hAnsiTheme="minorHAnsi" w:cstheme="minorHAnsi"/>
                      <w:b w:val="0"/>
                      <w:iCs/>
                      <w:sz w:val="20"/>
                      <w:lang w:val="fr-FR"/>
                    </w:rPr>
                    <w:t>)</w:t>
                  </w:r>
                </w:p>
              </w:tc>
              <w:tc>
                <w:tcPr>
                  <w:tcW w:w="6430" w:type="dxa"/>
                </w:tcPr>
                <w:p w:rsidRPr="00334B00" w:rsidR="00B83CF2" w:rsidP="0094277A" w:rsidRDefault="00B83CF2" w14:paraId="0062BDCD" w14:textId="1BEE10D4">
                  <w:pPr>
                    <w:pStyle w:val="BodyText2"/>
                    <w:rPr>
                      <w:rFonts w:asciiTheme="minorHAnsi" w:hAnsiTheme="minorHAnsi" w:cstheme="minorHAnsi"/>
                      <w:iCs/>
                      <w:sz w:val="20"/>
                    </w:rPr>
                  </w:pPr>
                  <w:r w:rsidRPr="00334B00">
                    <w:rPr>
                      <w:rFonts w:asciiTheme="minorHAnsi" w:hAnsiTheme="minorHAnsi" w:cstheme="minorHAnsi"/>
                      <w:iCs/>
                      <w:sz w:val="20"/>
                    </w:rPr>
                    <w:t>Role</w:t>
                  </w:r>
                </w:p>
                <w:p w:rsidRPr="00334B00" w:rsidR="00B83CF2" w:rsidP="0094277A" w:rsidRDefault="00B83CF2" w14:paraId="7351F8C9" w14:textId="2AAE171E">
                  <w:pPr>
                    <w:pStyle w:val="BodyText2"/>
                    <w:rPr>
                      <w:rFonts w:asciiTheme="minorHAnsi" w:hAnsiTheme="minorHAnsi" w:cstheme="minorHAnsi"/>
                      <w:b w:val="0"/>
                      <w:iCs/>
                      <w:sz w:val="20"/>
                    </w:rPr>
                  </w:pPr>
                  <w:r w:rsidRPr="00334B00">
                    <w:rPr>
                      <w:rFonts w:asciiTheme="minorHAnsi" w:hAnsiTheme="minorHAnsi" w:cstheme="minorHAnsi"/>
                      <w:b w:val="0"/>
                      <w:iCs/>
                      <w:sz w:val="20"/>
                    </w:rPr>
                    <w:t>Lead supervisor, Applied Health Researcher</w:t>
                  </w:r>
                </w:p>
                <w:p w:rsidRPr="00334B00" w:rsidR="00B83CF2" w:rsidP="0094277A" w:rsidRDefault="00B83CF2" w14:paraId="5A2EFB34" w14:textId="115530AC">
                  <w:pPr>
                    <w:pStyle w:val="BodyText2"/>
                    <w:rPr>
                      <w:rFonts w:asciiTheme="minorHAnsi" w:hAnsiTheme="minorHAnsi" w:cstheme="minorHAnsi"/>
                      <w:iCs/>
                      <w:sz w:val="20"/>
                    </w:rPr>
                  </w:pPr>
                  <w:r w:rsidRPr="00334B00">
                    <w:rPr>
                      <w:rFonts w:asciiTheme="minorHAnsi" w:hAnsiTheme="minorHAnsi" w:cstheme="minorHAnsi"/>
                      <w:iCs/>
                      <w:sz w:val="20"/>
                    </w:rPr>
                    <w:t>Expertise</w:t>
                  </w:r>
                </w:p>
                <w:p w:rsidRPr="00334B00" w:rsidR="00132928" w:rsidP="00132928" w:rsidRDefault="00132928" w14:paraId="75F2AAD2" w14:textId="77777777">
                  <w:pPr>
                    <w:pStyle w:val="BodyText2"/>
                    <w:rPr>
                      <w:rFonts w:asciiTheme="minorHAnsi" w:hAnsiTheme="minorHAnsi" w:cstheme="minorHAnsi"/>
                      <w:b w:val="0"/>
                      <w:iCs/>
                      <w:sz w:val="20"/>
                    </w:rPr>
                  </w:pPr>
                  <w:r w:rsidRPr="00334B00">
                    <w:rPr>
                      <w:rFonts w:asciiTheme="minorHAnsi" w:hAnsiTheme="minorHAnsi" w:cstheme="minorHAnsi"/>
                      <w:b w:val="0"/>
                      <w:iCs/>
                      <w:sz w:val="20"/>
                    </w:rPr>
                    <w:t>Topic: multimorbidity, primary care interventions</w:t>
                  </w:r>
                </w:p>
                <w:p w:rsidR="00132928" w:rsidP="00132928" w:rsidRDefault="00132928" w14:paraId="79903099" w14:textId="05280584">
                  <w:pPr>
                    <w:pStyle w:val="BodyText2"/>
                    <w:rPr>
                      <w:rFonts w:asciiTheme="minorHAnsi" w:hAnsiTheme="minorHAnsi" w:cstheme="minorHAnsi"/>
                      <w:b w:val="0"/>
                      <w:iCs/>
                      <w:sz w:val="20"/>
                    </w:rPr>
                  </w:pPr>
                  <w:r w:rsidRPr="00334B00">
                    <w:rPr>
                      <w:rFonts w:asciiTheme="minorHAnsi" w:hAnsiTheme="minorHAnsi" w:cstheme="minorHAnsi"/>
                      <w:b w:val="0"/>
                      <w:iCs/>
                      <w:sz w:val="20"/>
                    </w:rPr>
                    <w:t>Methodological: intervention development, Delphi study</w:t>
                  </w:r>
                  <w:r w:rsidR="00B72D7E">
                    <w:rPr>
                      <w:rFonts w:asciiTheme="minorHAnsi" w:hAnsiTheme="minorHAnsi" w:cstheme="minorHAnsi"/>
                      <w:b w:val="0"/>
                      <w:iCs/>
                      <w:sz w:val="20"/>
                    </w:rPr>
                    <w:t xml:space="preserve"> and systematic review methodology</w:t>
                  </w:r>
                </w:p>
                <w:p w:rsidRPr="00334B00" w:rsidR="00B83CF2" w:rsidP="0094277A" w:rsidRDefault="00B83CF2" w14:paraId="78433213" w14:textId="60F6616F">
                  <w:pPr>
                    <w:pStyle w:val="BodyText2"/>
                    <w:rPr>
                      <w:rFonts w:asciiTheme="minorHAnsi" w:hAnsiTheme="minorHAnsi" w:cstheme="minorHAnsi"/>
                      <w:b w:val="0"/>
                      <w:iCs/>
                      <w:sz w:val="20"/>
                    </w:rPr>
                  </w:pPr>
                </w:p>
              </w:tc>
            </w:tr>
            <w:tr w:rsidRPr="00334B00" w:rsidR="00B83CF2" w:rsidTr="00B83CF2" w14:paraId="152E1135" w14:textId="77777777">
              <w:tc>
                <w:tcPr>
                  <w:tcW w:w="3510" w:type="dxa"/>
                </w:tcPr>
                <w:p w:rsidRPr="00334B00" w:rsidR="00B83CF2" w:rsidP="0094277A" w:rsidRDefault="00132928" w14:paraId="1E50B02E" w14:textId="5040F0CB">
                  <w:pPr>
                    <w:pStyle w:val="BodyText2"/>
                    <w:rPr>
                      <w:rFonts w:asciiTheme="minorHAnsi" w:hAnsiTheme="minorHAnsi" w:cstheme="minorHAnsi"/>
                      <w:b w:val="0"/>
                      <w:iCs/>
                      <w:sz w:val="20"/>
                      <w:lang w:val="fr-FR"/>
                    </w:rPr>
                  </w:pPr>
                  <w:r w:rsidRPr="00334B00">
                    <w:rPr>
                      <w:rFonts w:asciiTheme="minorHAnsi" w:hAnsiTheme="minorHAnsi" w:cstheme="minorHAnsi"/>
                      <w:b w:val="0"/>
                      <w:iCs/>
                      <w:sz w:val="20"/>
                      <w:lang w:val="fr-FR"/>
                    </w:rPr>
                    <w:t>Dr Nicola Cornwall</w:t>
                  </w:r>
                  <w:r w:rsidR="00B72D7E">
                    <w:rPr>
                      <w:rFonts w:asciiTheme="minorHAnsi" w:hAnsiTheme="minorHAnsi" w:cstheme="minorHAnsi"/>
                      <w:b w:val="0"/>
                      <w:iCs/>
                      <w:sz w:val="20"/>
                      <w:lang w:val="fr-FR"/>
                    </w:rPr>
                    <w:t xml:space="preserve"> </w:t>
                  </w:r>
                  <w:r w:rsidR="00B72D7E">
                    <w:rPr>
                      <w:rFonts w:asciiTheme="minorHAnsi" w:hAnsiTheme="minorHAnsi" w:cstheme="minorHAnsi"/>
                      <w:b w:val="0"/>
                      <w:iCs/>
                      <w:sz w:val="20"/>
                      <w:lang w:val="fr-FR"/>
                    </w:rPr>
                    <w:t>(</w:t>
                  </w:r>
                  <w:proofErr w:type="spellStart"/>
                  <w:r w:rsidR="00B72D7E">
                    <w:rPr>
                      <w:rFonts w:asciiTheme="minorHAnsi" w:hAnsiTheme="minorHAnsi" w:cstheme="minorHAnsi"/>
                      <w:b w:val="0"/>
                      <w:iCs/>
                      <w:sz w:val="20"/>
                      <w:lang w:val="fr-FR"/>
                    </w:rPr>
                    <w:t>Keele</w:t>
                  </w:r>
                  <w:proofErr w:type="spellEnd"/>
                  <w:r w:rsidR="00B72D7E">
                    <w:rPr>
                      <w:rFonts w:asciiTheme="minorHAnsi" w:hAnsiTheme="minorHAnsi" w:cstheme="minorHAnsi"/>
                      <w:b w:val="0"/>
                      <w:iCs/>
                      <w:sz w:val="20"/>
                      <w:lang w:val="fr-FR"/>
                    </w:rPr>
                    <w:t>)</w:t>
                  </w:r>
                </w:p>
              </w:tc>
              <w:tc>
                <w:tcPr>
                  <w:tcW w:w="6430" w:type="dxa"/>
                </w:tcPr>
                <w:p w:rsidRPr="00334B00" w:rsidR="00B83CF2" w:rsidP="0094277A" w:rsidRDefault="00B83CF2" w14:paraId="7863D4CD" w14:textId="77777777">
                  <w:pPr>
                    <w:pStyle w:val="BodyText2"/>
                    <w:rPr>
                      <w:rFonts w:asciiTheme="minorHAnsi" w:hAnsiTheme="minorHAnsi" w:cstheme="minorHAnsi"/>
                      <w:iCs/>
                      <w:sz w:val="20"/>
                    </w:rPr>
                  </w:pPr>
                  <w:r w:rsidRPr="00334B00">
                    <w:rPr>
                      <w:rFonts w:asciiTheme="minorHAnsi" w:hAnsiTheme="minorHAnsi" w:cstheme="minorHAnsi"/>
                      <w:iCs/>
                      <w:sz w:val="20"/>
                    </w:rPr>
                    <w:t>Role</w:t>
                  </w:r>
                </w:p>
                <w:p w:rsidRPr="00334B00" w:rsidR="00B83CF2" w:rsidP="0094277A" w:rsidRDefault="00132928" w14:paraId="7F31238C" w14:textId="498649CC">
                  <w:pPr>
                    <w:pStyle w:val="BodyText2"/>
                    <w:rPr>
                      <w:rFonts w:asciiTheme="minorHAnsi" w:hAnsiTheme="minorHAnsi" w:cstheme="minorHAnsi"/>
                      <w:b w:val="0"/>
                      <w:iCs/>
                      <w:sz w:val="20"/>
                    </w:rPr>
                  </w:pPr>
                  <w:r>
                    <w:rPr>
                      <w:rFonts w:asciiTheme="minorHAnsi" w:hAnsiTheme="minorHAnsi" w:cstheme="minorHAnsi"/>
                      <w:b w:val="0"/>
                      <w:iCs/>
                      <w:sz w:val="20"/>
                    </w:rPr>
                    <w:t xml:space="preserve">Co-supervisor, </w:t>
                  </w:r>
                  <w:r w:rsidRPr="00334B00" w:rsidR="00B83CF2">
                    <w:rPr>
                      <w:rFonts w:asciiTheme="minorHAnsi" w:hAnsiTheme="minorHAnsi" w:cstheme="minorHAnsi"/>
                      <w:b w:val="0"/>
                      <w:iCs/>
                      <w:sz w:val="20"/>
                    </w:rPr>
                    <w:t>Health Services</w:t>
                  </w:r>
                  <w:r w:rsidRPr="00334B00" w:rsidR="00334B00">
                    <w:rPr>
                      <w:rFonts w:asciiTheme="minorHAnsi" w:hAnsiTheme="minorHAnsi" w:cstheme="minorHAnsi"/>
                      <w:b w:val="0"/>
                      <w:iCs/>
                      <w:sz w:val="20"/>
                    </w:rPr>
                    <w:t xml:space="preserve"> Researcher</w:t>
                  </w:r>
                </w:p>
                <w:p w:rsidRPr="00334B00" w:rsidR="00B83CF2" w:rsidP="0094277A" w:rsidRDefault="00B83CF2" w14:paraId="5F09F9B9" w14:textId="77777777">
                  <w:pPr>
                    <w:pStyle w:val="BodyText2"/>
                    <w:rPr>
                      <w:rFonts w:asciiTheme="minorHAnsi" w:hAnsiTheme="minorHAnsi" w:cstheme="minorHAnsi"/>
                      <w:iCs/>
                      <w:sz w:val="20"/>
                    </w:rPr>
                  </w:pPr>
                  <w:r w:rsidRPr="00334B00">
                    <w:rPr>
                      <w:rFonts w:asciiTheme="minorHAnsi" w:hAnsiTheme="minorHAnsi" w:cstheme="minorHAnsi"/>
                      <w:iCs/>
                      <w:sz w:val="20"/>
                    </w:rPr>
                    <w:t>Expertise</w:t>
                  </w:r>
                </w:p>
                <w:p w:rsidRPr="00334B00" w:rsidR="00132928" w:rsidP="00132928" w:rsidRDefault="00132928" w14:paraId="78672E85" w14:textId="77777777">
                  <w:pPr>
                    <w:pStyle w:val="BodyText2"/>
                    <w:rPr>
                      <w:rFonts w:asciiTheme="minorHAnsi" w:hAnsiTheme="minorHAnsi" w:cstheme="minorHAnsi"/>
                      <w:b w:val="0"/>
                      <w:iCs/>
                      <w:sz w:val="20"/>
                    </w:rPr>
                  </w:pPr>
                  <w:r w:rsidRPr="00334B00">
                    <w:rPr>
                      <w:rFonts w:asciiTheme="minorHAnsi" w:hAnsiTheme="minorHAnsi" w:cstheme="minorHAnsi"/>
                      <w:b w:val="0"/>
                      <w:iCs/>
                      <w:sz w:val="20"/>
                    </w:rPr>
                    <w:t>Topic: primary care interventions</w:t>
                  </w:r>
                </w:p>
                <w:p w:rsidRPr="00334B00" w:rsidR="00132928" w:rsidP="00132928" w:rsidRDefault="00132928" w14:paraId="3B48F18B" w14:textId="29709A08">
                  <w:pPr>
                    <w:pStyle w:val="BodyText2"/>
                    <w:rPr>
                      <w:rFonts w:asciiTheme="minorHAnsi" w:hAnsiTheme="minorHAnsi" w:cstheme="minorHAnsi"/>
                      <w:b w:val="0"/>
                      <w:iCs/>
                      <w:sz w:val="20"/>
                    </w:rPr>
                  </w:pPr>
                  <w:r w:rsidRPr="00334B00">
                    <w:rPr>
                      <w:rFonts w:asciiTheme="minorHAnsi" w:hAnsiTheme="minorHAnsi" w:cstheme="minorHAnsi"/>
                      <w:b w:val="0"/>
                      <w:iCs/>
                      <w:sz w:val="20"/>
                    </w:rPr>
                    <w:t>Methodological: intervention development, systematic review and qualitative methodology</w:t>
                  </w:r>
                </w:p>
                <w:p w:rsidRPr="00334B00" w:rsidR="00B83CF2" w:rsidP="0094277A" w:rsidRDefault="00B83CF2" w14:paraId="0F50432F" w14:textId="77777777">
                  <w:pPr>
                    <w:pStyle w:val="BodyText2"/>
                    <w:rPr>
                      <w:rFonts w:asciiTheme="minorHAnsi" w:hAnsiTheme="minorHAnsi" w:cstheme="minorHAnsi"/>
                      <w:b w:val="0"/>
                      <w:iCs/>
                      <w:sz w:val="20"/>
                    </w:rPr>
                  </w:pPr>
                </w:p>
              </w:tc>
            </w:tr>
            <w:tr w:rsidRPr="00334B00" w:rsidR="00B83CF2" w:rsidTr="00B83CF2" w14:paraId="2E2E39D4" w14:textId="77777777">
              <w:tc>
                <w:tcPr>
                  <w:tcW w:w="3510" w:type="dxa"/>
                </w:tcPr>
                <w:p w:rsidRPr="00334B00" w:rsidR="00B83CF2" w:rsidP="0094277A" w:rsidRDefault="00B83CF2" w14:paraId="2356DB66" w14:textId="68B35F44">
                  <w:pPr>
                    <w:pStyle w:val="BodyText2"/>
                    <w:rPr>
                      <w:rFonts w:asciiTheme="minorHAnsi" w:hAnsiTheme="minorHAnsi" w:cstheme="minorHAnsi"/>
                      <w:b w:val="0"/>
                      <w:iCs/>
                      <w:sz w:val="20"/>
                      <w:lang w:val="fr-FR"/>
                    </w:rPr>
                  </w:pPr>
                  <w:r w:rsidRPr="00334B00">
                    <w:rPr>
                      <w:rFonts w:asciiTheme="minorHAnsi" w:hAnsiTheme="minorHAnsi" w:cstheme="minorHAnsi"/>
                      <w:b w:val="0"/>
                      <w:iCs/>
                      <w:sz w:val="20"/>
                      <w:lang w:val="fr-FR"/>
                    </w:rPr>
                    <w:t xml:space="preserve">Prof Jo </w:t>
                  </w:r>
                  <w:proofErr w:type="spellStart"/>
                  <w:r w:rsidRPr="00334B00">
                    <w:rPr>
                      <w:rFonts w:asciiTheme="minorHAnsi" w:hAnsiTheme="minorHAnsi" w:cstheme="minorHAnsi"/>
                      <w:b w:val="0"/>
                      <w:iCs/>
                      <w:sz w:val="20"/>
                      <w:lang w:val="fr-FR"/>
                    </w:rPr>
                    <w:t>Protheroe</w:t>
                  </w:r>
                  <w:proofErr w:type="spellEnd"/>
                  <w:r w:rsidR="00B72D7E">
                    <w:rPr>
                      <w:rFonts w:asciiTheme="minorHAnsi" w:hAnsiTheme="minorHAnsi" w:cstheme="minorHAnsi"/>
                      <w:b w:val="0"/>
                      <w:iCs/>
                      <w:sz w:val="20"/>
                      <w:lang w:val="fr-FR"/>
                    </w:rPr>
                    <w:t xml:space="preserve"> </w:t>
                  </w:r>
                  <w:r w:rsidR="00B72D7E">
                    <w:rPr>
                      <w:rFonts w:asciiTheme="minorHAnsi" w:hAnsiTheme="minorHAnsi" w:cstheme="minorHAnsi"/>
                      <w:b w:val="0"/>
                      <w:iCs/>
                      <w:sz w:val="20"/>
                      <w:lang w:val="fr-FR"/>
                    </w:rPr>
                    <w:t>(</w:t>
                  </w:r>
                  <w:proofErr w:type="spellStart"/>
                  <w:r w:rsidR="00B72D7E">
                    <w:rPr>
                      <w:rFonts w:asciiTheme="minorHAnsi" w:hAnsiTheme="minorHAnsi" w:cstheme="minorHAnsi"/>
                      <w:b w:val="0"/>
                      <w:iCs/>
                      <w:sz w:val="20"/>
                      <w:lang w:val="fr-FR"/>
                    </w:rPr>
                    <w:t>Keele</w:t>
                  </w:r>
                  <w:proofErr w:type="spellEnd"/>
                  <w:r w:rsidR="00B72D7E">
                    <w:rPr>
                      <w:rFonts w:asciiTheme="minorHAnsi" w:hAnsiTheme="minorHAnsi" w:cstheme="minorHAnsi"/>
                      <w:b w:val="0"/>
                      <w:iCs/>
                      <w:sz w:val="20"/>
                      <w:lang w:val="fr-FR"/>
                    </w:rPr>
                    <w:t>)</w:t>
                  </w:r>
                </w:p>
              </w:tc>
              <w:tc>
                <w:tcPr>
                  <w:tcW w:w="6430" w:type="dxa"/>
                </w:tcPr>
                <w:p w:rsidRPr="00334B00" w:rsidR="00B83CF2" w:rsidP="0094277A" w:rsidRDefault="00B83CF2" w14:paraId="28E7A54D" w14:textId="77777777">
                  <w:pPr>
                    <w:pStyle w:val="BodyText2"/>
                    <w:rPr>
                      <w:rFonts w:asciiTheme="minorHAnsi" w:hAnsiTheme="minorHAnsi" w:cstheme="minorHAnsi"/>
                      <w:iCs/>
                      <w:sz w:val="20"/>
                    </w:rPr>
                  </w:pPr>
                  <w:r w:rsidRPr="00334B00">
                    <w:rPr>
                      <w:rFonts w:asciiTheme="minorHAnsi" w:hAnsiTheme="minorHAnsi" w:cstheme="minorHAnsi"/>
                      <w:iCs/>
                      <w:sz w:val="20"/>
                    </w:rPr>
                    <w:t>Role</w:t>
                  </w:r>
                </w:p>
                <w:p w:rsidRPr="00334B00" w:rsidR="00B83CF2" w:rsidP="0094277A" w:rsidRDefault="00B83CF2" w14:paraId="53F7013A" w14:textId="0918BC28">
                  <w:pPr>
                    <w:pStyle w:val="BodyText2"/>
                    <w:rPr>
                      <w:rFonts w:asciiTheme="minorHAnsi" w:hAnsiTheme="minorHAnsi" w:cstheme="minorHAnsi"/>
                      <w:b w:val="0"/>
                      <w:iCs/>
                      <w:sz w:val="20"/>
                    </w:rPr>
                  </w:pPr>
                  <w:r w:rsidRPr="00334B00">
                    <w:rPr>
                      <w:rFonts w:asciiTheme="minorHAnsi" w:hAnsiTheme="minorHAnsi" w:cstheme="minorHAnsi"/>
                      <w:b w:val="0"/>
                      <w:iCs/>
                      <w:sz w:val="20"/>
                    </w:rPr>
                    <w:t>Co-supervisor, GP/Clinical Advisor</w:t>
                  </w:r>
                </w:p>
                <w:p w:rsidRPr="00334B00" w:rsidR="00B83CF2" w:rsidP="0094277A" w:rsidRDefault="00B83CF2" w14:paraId="254ED669" w14:textId="2AC7375B">
                  <w:pPr>
                    <w:pStyle w:val="BodyText2"/>
                    <w:rPr>
                      <w:rFonts w:asciiTheme="minorHAnsi" w:hAnsiTheme="minorHAnsi" w:cstheme="minorHAnsi"/>
                      <w:iCs/>
                      <w:sz w:val="20"/>
                    </w:rPr>
                  </w:pPr>
                  <w:r w:rsidRPr="00334B00">
                    <w:rPr>
                      <w:rFonts w:asciiTheme="minorHAnsi" w:hAnsiTheme="minorHAnsi" w:cstheme="minorHAnsi"/>
                      <w:iCs/>
                      <w:sz w:val="20"/>
                    </w:rPr>
                    <w:t>Expertise</w:t>
                  </w:r>
                </w:p>
                <w:p w:rsidRPr="00334B00" w:rsidR="00B83CF2" w:rsidP="0094277A" w:rsidRDefault="00B83CF2" w14:paraId="5C844BF7" w14:textId="4C00E707">
                  <w:pPr>
                    <w:pStyle w:val="BodyText2"/>
                    <w:rPr>
                      <w:rFonts w:asciiTheme="minorHAnsi" w:hAnsiTheme="minorHAnsi" w:cstheme="minorHAnsi"/>
                      <w:b w:val="0"/>
                      <w:iCs/>
                      <w:sz w:val="20"/>
                    </w:rPr>
                  </w:pPr>
                  <w:r w:rsidRPr="00334B00">
                    <w:rPr>
                      <w:rFonts w:asciiTheme="minorHAnsi" w:hAnsiTheme="minorHAnsi" w:cstheme="minorHAnsi"/>
                      <w:b w:val="0"/>
                      <w:iCs/>
                      <w:sz w:val="20"/>
                    </w:rPr>
                    <w:t xml:space="preserve">Topic: health literacy, primary care interventions </w:t>
                  </w:r>
                </w:p>
                <w:p w:rsidR="00B72D7E" w:rsidP="00B72D7E" w:rsidRDefault="00B83CF2" w14:paraId="02CE8FC5" w14:textId="77777777">
                  <w:pPr>
                    <w:pStyle w:val="BodyText2"/>
                    <w:rPr>
                      <w:rFonts w:asciiTheme="minorHAnsi" w:hAnsiTheme="minorHAnsi" w:cstheme="minorHAnsi"/>
                      <w:b w:val="0"/>
                      <w:iCs/>
                      <w:sz w:val="20"/>
                    </w:rPr>
                  </w:pPr>
                  <w:r w:rsidRPr="00334B00">
                    <w:rPr>
                      <w:rFonts w:asciiTheme="minorHAnsi" w:hAnsiTheme="minorHAnsi" w:cstheme="minorHAnsi"/>
                      <w:b w:val="0"/>
                      <w:iCs/>
                      <w:sz w:val="20"/>
                    </w:rPr>
                    <w:t>Me</w:t>
                  </w:r>
                  <w:r w:rsidR="00B72D7E">
                    <w:rPr>
                      <w:rFonts w:asciiTheme="minorHAnsi" w:hAnsiTheme="minorHAnsi" w:cstheme="minorHAnsi"/>
                      <w:b w:val="0"/>
                      <w:iCs/>
                      <w:sz w:val="20"/>
                    </w:rPr>
                    <w:t xml:space="preserve">thodological: </w:t>
                  </w:r>
                  <w:r w:rsidRPr="00334B00" w:rsidR="00B72D7E">
                    <w:rPr>
                      <w:rFonts w:asciiTheme="minorHAnsi" w:hAnsiTheme="minorHAnsi" w:cstheme="minorHAnsi"/>
                      <w:b w:val="0"/>
                      <w:iCs/>
                      <w:sz w:val="20"/>
                    </w:rPr>
                    <w:t>intervention development, Delphi study</w:t>
                  </w:r>
                  <w:r w:rsidR="00B72D7E">
                    <w:rPr>
                      <w:rFonts w:asciiTheme="minorHAnsi" w:hAnsiTheme="minorHAnsi" w:cstheme="minorHAnsi"/>
                      <w:b w:val="0"/>
                      <w:iCs/>
                      <w:sz w:val="20"/>
                    </w:rPr>
                    <w:t xml:space="preserve"> and systematic review methodology</w:t>
                  </w:r>
                </w:p>
                <w:p w:rsidRPr="00334B00" w:rsidR="00B83CF2" w:rsidP="0094277A" w:rsidRDefault="00B83CF2" w14:paraId="2951476F" w14:textId="6A0FFFA0">
                  <w:pPr>
                    <w:pStyle w:val="BodyText2"/>
                    <w:rPr>
                      <w:rFonts w:asciiTheme="minorHAnsi" w:hAnsiTheme="minorHAnsi" w:cstheme="minorHAnsi"/>
                      <w:b w:val="0"/>
                      <w:iCs/>
                      <w:sz w:val="20"/>
                    </w:rPr>
                  </w:pPr>
                </w:p>
              </w:tc>
            </w:tr>
            <w:tr w:rsidRPr="00334B00" w:rsidR="00B83CF2" w:rsidTr="00B83CF2" w14:paraId="6FDB05A3" w14:textId="77777777">
              <w:tc>
                <w:tcPr>
                  <w:tcW w:w="3510" w:type="dxa"/>
                </w:tcPr>
                <w:p w:rsidRPr="00334B00" w:rsidR="00B83CF2" w:rsidP="00B72D7E" w:rsidRDefault="00B72D7E" w14:paraId="3E6D3EF3" w14:textId="0C207E54">
                  <w:pPr>
                    <w:pStyle w:val="BodyText2"/>
                    <w:rPr>
                      <w:rFonts w:asciiTheme="minorHAnsi" w:hAnsiTheme="minorHAnsi" w:cstheme="minorHAnsi"/>
                      <w:b w:val="0"/>
                      <w:iCs/>
                      <w:sz w:val="20"/>
                      <w:lang w:val="fr-FR"/>
                    </w:rPr>
                  </w:pPr>
                  <w:r w:rsidRPr="00B72D7E">
                    <w:rPr>
                      <w:rFonts w:asciiTheme="minorHAnsi" w:hAnsiTheme="minorHAnsi" w:cstheme="minorHAnsi"/>
                      <w:b w:val="0"/>
                      <w:iCs/>
                      <w:sz w:val="20"/>
                      <w:lang w:val="fr-FR"/>
                    </w:rPr>
                    <w:t xml:space="preserve">Dr </w:t>
                  </w:r>
                  <w:proofErr w:type="spellStart"/>
                  <w:r w:rsidRPr="00B72D7E">
                    <w:rPr>
                      <w:rFonts w:asciiTheme="minorHAnsi" w:hAnsiTheme="minorHAnsi" w:cstheme="minorHAnsi"/>
                      <w:b w:val="0"/>
                      <w:iCs/>
                      <w:sz w:val="20"/>
                      <w:lang w:val="fr-FR"/>
                    </w:rPr>
                    <w:t>Sudeh</w:t>
                  </w:r>
                  <w:proofErr w:type="spellEnd"/>
                  <w:r w:rsidRPr="00B72D7E">
                    <w:rPr>
                      <w:rFonts w:asciiTheme="minorHAnsi" w:hAnsiTheme="minorHAnsi" w:cstheme="minorHAnsi"/>
                      <w:b w:val="0"/>
                      <w:iCs/>
                      <w:sz w:val="20"/>
                      <w:lang w:val="fr-FR"/>
                    </w:rPr>
                    <w:t xml:space="preserve"> </w:t>
                  </w:r>
                  <w:proofErr w:type="spellStart"/>
                  <w:r w:rsidRPr="00B72D7E">
                    <w:rPr>
                      <w:rFonts w:asciiTheme="minorHAnsi" w:hAnsiTheme="minorHAnsi" w:cstheme="minorHAnsi"/>
                      <w:b w:val="0"/>
                      <w:iCs/>
                      <w:sz w:val="20"/>
                      <w:lang w:val="fr-FR"/>
                    </w:rPr>
                    <w:t>Cheraghi-Sohi</w:t>
                  </w:r>
                  <w:proofErr w:type="spellEnd"/>
                  <w:r w:rsidRPr="00B72D7E">
                    <w:rPr>
                      <w:rFonts w:asciiTheme="minorHAnsi" w:hAnsiTheme="minorHAnsi" w:cstheme="minorHAnsi"/>
                      <w:b w:val="0"/>
                      <w:iCs/>
                      <w:sz w:val="20"/>
                      <w:lang w:val="fr-FR"/>
                    </w:rPr>
                    <w:t xml:space="preserve"> </w:t>
                  </w:r>
                  <w:r>
                    <w:rPr>
                      <w:rFonts w:asciiTheme="minorHAnsi" w:hAnsiTheme="minorHAnsi" w:cstheme="minorHAnsi"/>
                      <w:b w:val="0"/>
                      <w:iCs/>
                      <w:sz w:val="20"/>
                      <w:lang w:val="fr-FR"/>
                    </w:rPr>
                    <w:t>(Manchester)</w:t>
                  </w:r>
                </w:p>
              </w:tc>
              <w:tc>
                <w:tcPr>
                  <w:tcW w:w="6430" w:type="dxa"/>
                </w:tcPr>
                <w:p w:rsidRPr="00334B00" w:rsidR="00B83CF2" w:rsidP="0094277A" w:rsidRDefault="00B83CF2" w14:paraId="59BD32F1" w14:textId="77777777">
                  <w:pPr>
                    <w:pStyle w:val="BodyText2"/>
                    <w:rPr>
                      <w:rFonts w:asciiTheme="minorHAnsi" w:hAnsiTheme="minorHAnsi" w:cstheme="minorHAnsi"/>
                      <w:iCs/>
                      <w:sz w:val="20"/>
                    </w:rPr>
                  </w:pPr>
                  <w:r w:rsidRPr="00334B00">
                    <w:rPr>
                      <w:rFonts w:asciiTheme="minorHAnsi" w:hAnsiTheme="minorHAnsi" w:cstheme="minorHAnsi"/>
                      <w:iCs/>
                      <w:sz w:val="20"/>
                    </w:rPr>
                    <w:t>Role</w:t>
                  </w:r>
                </w:p>
                <w:p w:rsidRPr="00334B00" w:rsidR="00B83CF2" w:rsidP="0094277A" w:rsidRDefault="00B83CF2" w14:paraId="41288E4F" w14:textId="2218399F">
                  <w:pPr>
                    <w:pStyle w:val="BodyText2"/>
                    <w:rPr>
                      <w:rFonts w:asciiTheme="minorHAnsi" w:hAnsiTheme="minorHAnsi" w:cstheme="minorHAnsi"/>
                      <w:b w:val="0"/>
                      <w:iCs/>
                      <w:sz w:val="20"/>
                    </w:rPr>
                  </w:pPr>
                  <w:r w:rsidRPr="00334B00">
                    <w:rPr>
                      <w:rFonts w:asciiTheme="minorHAnsi" w:hAnsiTheme="minorHAnsi" w:cstheme="minorHAnsi"/>
                      <w:b w:val="0"/>
                      <w:iCs/>
                      <w:sz w:val="20"/>
                    </w:rPr>
                    <w:t xml:space="preserve">Co-supervisor, </w:t>
                  </w:r>
                  <w:r w:rsidRPr="00334B00" w:rsidR="00B72D7E">
                    <w:rPr>
                      <w:rFonts w:asciiTheme="minorHAnsi" w:hAnsiTheme="minorHAnsi" w:cstheme="minorHAnsi"/>
                      <w:b w:val="0"/>
                      <w:iCs/>
                      <w:sz w:val="20"/>
                    </w:rPr>
                    <w:t>Applied Health Researcher</w:t>
                  </w:r>
                </w:p>
                <w:p w:rsidRPr="00334B00" w:rsidR="00B83CF2" w:rsidP="0094277A" w:rsidRDefault="00B83CF2" w14:paraId="4A37471B" w14:textId="0633C85B">
                  <w:pPr>
                    <w:pStyle w:val="BodyText2"/>
                    <w:rPr>
                      <w:rFonts w:asciiTheme="minorHAnsi" w:hAnsiTheme="minorHAnsi" w:cstheme="minorHAnsi"/>
                      <w:iCs/>
                      <w:sz w:val="20"/>
                    </w:rPr>
                  </w:pPr>
                  <w:r w:rsidRPr="00334B00">
                    <w:rPr>
                      <w:rFonts w:asciiTheme="minorHAnsi" w:hAnsiTheme="minorHAnsi" w:cstheme="minorHAnsi"/>
                      <w:iCs/>
                      <w:sz w:val="20"/>
                    </w:rPr>
                    <w:t>Expertise</w:t>
                  </w:r>
                </w:p>
                <w:p w:rsidRPr="00334B00" w:rsidR="00B83CF2" w:rsidP="0094277A" w:rsidRDefault="00B83CF2" w14:paraId="4BE8372D" w14:textId="0CF0B70F">
                  <w:pPr>
                    <w:pStyle w:val="BodyText2"/>
                    <w:rPr>
                      <w:rFonts w:asciiTheme="minorHAnsi" w:hAnsiTheme="minorHAnsi" w:cstheme="minorHAnsi"/>
                      <w:b w:val="0"/>
                      <w:iCs/>
                      <w:sz w:val="20"/>
                    </w:rPr>
                  </w:pPr>
                  <w:r w:rsidRPr="00334B00">
                    <w:rPr>
                      <w:rFonts w:asciiTheme="minorHAnsi" w:hAnsiTheme="minorHAnsi" w:cstheme="minorHAnsi"/>
                      <w:b w:val="0"/>
                      <w:iCs/>
                      <w:sz w:val="20"/>
                    </w:rPr>
                    <w:t>Topic: multimorbidity, primary care interventions</w:t>
                  </w:r>
                </w:p>
                <w:p w:rsidRPr="00334B00" w:rsidR="00B72D7E" w:rsidP="00B72D7E" w:rsidRDefault="006B5482" w14:paraId="7A8B85ED" w14:textId="1CDA9F37">
                  <w:pPr>
                    <w:pStyle w:val="BodyText2"/>
                    <w:rPr>
                      <w:rFonts w:asciiTheme="minorHAnsi" w:hAnsiTheme="minorHAnsi" w:cstheme="minorHAnsi"/>
                      <w:b w:val="0"/>
                      <w:iCs/>
                      <w:sz w:val="20"/>
                    </w:rPr>
                  </w:pPr>
                  <w:r w:rsidRPr="00334B00">
                    <w:rPr>
                      <w:rFonts w:asciiTheme="minorHAnsi" w:hAnsiTheme="minorHAnsi" w:cstheme="minorHAnsi"/>
                      <w:b w:val="0"/>
                      <w:iCs/>
                      <w:sz w:val="20"/>
                    </w:rPr>
                    <w:t xml:space="preserve">Methodological: </w:t>
                  </w:r>
                  <w:r w:rsidR="00B72D7E">
                    <w:rPr>
                      <w:rFonts w:asciiTheme="minorHAnsi" w:hAnsiTheme="minorHAnsi" w:cstheme="minorHAnsi"/>
                      <w:b w:val="0"/>
                      <w:iCs/>
                      <w:sz w:val="20"/>
                    </w:rPr>
                    <w:t>systematic review, PPIE and</w:t>
                  </w:r>
                  <w:r w:rsidRPr="00334B00" w:rsidR="00B72D7E">
                    <w:rPr>
                      <w:rFonts w:asciiTheme="minorHAnsi" w:hAnsiTheme="minorHAnsi" w:cstheme="minorHAnsi"/>
                      <w:b w:val="0"/>
                      <w:iCs/>
                      <w:sz w:val="20"/>
                    </w:rPr>
                    <w:t xml:space="preserve"> qualitative methodology</w:t>
                  </w:r>
                </w:p>
                <w:p w:rsidRPr="00334B00" w:rsidR="00B83CF2" w:rsidP="0094277A" w:rsidRDefault="00B83CF2" w14:paraId="2699A851" w14:textId="34D21565">
                  <w:pPr>
                    <w:pStyle w:val="BodyText2"/>
                    <w:rPr>
                      <w:rFonts w:asciiTheme="minorHAnsi" w:hAnsiTheme="minorHAnsi" w:cstheme="minorHAnsi"/>
                      <w:b w:val="0"/>
                      <w:iCs/>
                      <w:sz w:val="20"/>
                    </w:rPr>
                  </w:pPr>
                </w:p>
              </w:tc>
            </w:tr>
          </w:tbl>
          <w:p w:rsidRPr="00334B00" w:rsidR="00274ACB" w:rsidP="0094277A" w:rsidRDefault="00274ACB" w14:paraId="4976C3BE" w14:textId="684A11BE">
            <w:pPr>
              <w:rPr>
                <w:rFonts w:asciiTheme="minorHAnsi" w:hAnsiTheme="minorHAnsi" w:cstheme="minorHAnsi"/>
                <w:sz w:val="20"/>
              </w:rPr>
            </w:pPr>
          </w:p>
        </w:tc>
      </w:tr>
      <w:tr w:rsidRPr="0094277A" w:rsidR="00787EF3" w:rsidTr="0B4C953C" w14:paraId="6F63D82B" w14:textId="77777777">
        <w:tc>
          <w:tcPr>
            <w:cnfStyle w:val="001000000000" w:firstRow="0" w:lastRow="0" w:firstColumn="1" w:lastColumn="0" w:oddVBand="0" w:evenVBand="0" w:oddHBand="0" w:evenHBand="0" w:firstRowFirstColumn="0" w:firstRowLastColumn="0" w:lastRowFirstColumn="0" w:lastRowLastColumn="0"/>
            <w:tcW w:w="10768" w:type="dxa"/>
            <w:tcMar/>
          </w:tcPr>
          <w:p w:rsidRPr="00334B00" w:rsidR="00787EF3" w:rsidP="0094277A" w:rsidRDefault="00787EF3" w14:paraId="0770045B" w14:textId="2C76F51A">
            <w:pPr>
              <w:rPr>
                <w:rFonts w:asciiTheme="minorHAnsi" w:hAnsiTheme="minorHAnsi" w:cstheme="minorHAnsi"/>
                <w:b w:val="0"/>
                <w:color w:val="2E74B5" w:themeColor="accent1" w:themeShade="BF"/>
                <w:sz w:val="20"/>
              </w:rPr>
            </w:pPr>
            <w:r w:rsidRPr="00334B00">
              <w:rPr>
                <w:rFonts w:asciiTheme="minorHAnsi" w:hAnsiTheme="minorHAnsi" w:cstheme="minorHAnsi"/>
                <w:color w:val="2E74B5" w:themeColor="accent1" w:themeShade="BF"/>
                <w:sz w:val="20"/>
              </w:rPr>
              <w:t>Potential for cross consortium networking and educational opportunities:</w:t>
            </w:r>
          </w:p>
        </w:tc>
      </w:tr>
      <w:tr w:rsidRPr="0094277A" w:rsidR="00787EF3" w:rsidTr="0B4C953C" w14:paraId="3C92EF33" w14:textId="77777777">
        <w:tc>
          <w:tcPr>
            <w:cnfStyle w:val="001000000000" w:firstRow="0" w:lastRow="0" w:firstColumn="1" w:lastColumn="0" w:oddVBand="0" w:evenVBand="0" w:oddHBand="0" w:evenHBand="0" w:firstRowFirstColumn="0" w:firstRowLastColumn="0" w:lastRowFirstColumn="0" w:lastRowLastColumn="0"/>
            <w:tcW w:w="10768" w:type="dxa"/>
            <w:tcMar/>
          </w:tcPr>
          <w:p w:rsidR="00334B00" w:rsidP="0094277A" w:rsidRDefault="00334B00" w14:paraId="3007FF39" w14:textId="77777777">
            <w:pPr>
              <w:jc w:val="both"/>
              <w:rPr>
                <w:rFonts w:asciiTheme="minorHAnsi" w:hAnsiTheme="minorHAnsi" w:cstheme="minorHAnsi"/>
                <w:b w:val="0"/>
                <w:bCs w:val="0"/>
                <w:sz w:val="20"/>
              </w:rPr>
            </w:pPr>
          </w:p>
          <w:p w:rsidR="00787EF3" w:rsidP="0094277A" w:rsidRDefault="006B5482" w14:paraId="78A34D12" w14:textId="34B302A0">
            <w:pPr>
              <w:jc w:val="both"/>
              <w:rPr>
                <w:rFonts w:asciiTheme="minorHAnsi" w:hAnsiTheme="minorHAnsi" w:cstheme="minorHAnsi"/>
                <w:b w:val="0"/>
                <w:sz w:val="20"/>
              </w:rPr>
            </w:pPr>
            <w:r w:rsidRPr="00334B00">
              <w:rPr>
                <w:rFonts w:asciiTheme="minorHAnsi" w:hAnsiTheme="minorHAnsi" w:cstheme="minorHAnsi"/>
                <w:b w:val="0"/>
                <w:bCs w:val="0"/>
                <w:sz w:val="20"/>
              </w:rPr>
              <w:t xml:space="preserve">The School of Medicine at </w:t>
            </w:r>
            <w:proofErr w:type="spellStart"/>
            <w:r w:rsidRPr="00334B00">
              <w:rPr>
                <w:rFonts w:asciiTheme="minorHAnsi" w:hAnsiTheme="minorHAnsi" w:cstheme="minorHAnsi"/>
                <w:b w:val="0"/>
                <w:bCs w:val="0"/>
                <w:sz w:val="20"/>
              </w:rPr>
              <w:t>Keele</w:t>
            </w:r>
            <w:proofErr w:type="spellEnd"/>
            <w:r w:rsidRPr="00334B00">
              <w:rPr>
                <w:rFonts w:asciiTheme="minorHAnsi" w:hAnsiTheme="minorHAnsi" w:cstheme="minorHAnsi"/>
                <w:b w:val="0"/>
                <w:bCs w:val="0"/>
                <w:sz w:val="20"/>
              </w:rPr>
              <w:t xml:space="preserve"> University hosts a world-leading primary care research group</w:t>
            </w:r>
            <w:r w:rsidRPr="00334B00">
              <w:rPr>
                <w:rFonts w:asciiTheme="minorHAnsi" w:hAnsiTheme="minorHAnsi" w:cstheme="minorHAnsi"/>
                <w:b w:val="0"/>
                <w:sz w:val="20"/>
              </w:rPr>
              <w:t xml:space="preserve">. We have a large, thriving postgraduate research student group based within a supportive environment. </w:t>
            </w:r>
            <w:r w:rsidRPr="00334B00" w:rsidR="00367629">
              <w:rPr>
                <w:rFonts w:asciiTheme="minorHAnsi" w:hAnsiTheme="minorHAnsi" w:cstheme="minorHAnsi"/>
                <w:b w:val="0"/>
                <w:sz w:val="20"/>
              </w:rPr>
              <w:t>To support them to become future research leaders, t</w:t>
            </w:r>
            <w:r w:rsidRPr="00334B00" w:rsidR="002549D2">
              <w:rPr>
                <w:rFonts w:asciiTheme="minorHAnsi" w:hAnsiTheme="minorHAnsi" w:cstheme="minorHAnsi"/>
                <w:b w:val="0"/>
                <w:sz w:val="20"/>
              </w:rPr>
              <w:t xml:space="preserve">hose undertaking a </w:t>
            </w:r>
            <w:proofErr w:type="spellStart"/>
            <w:r w:rsidRPr="00334B00" w:rsidR="002549D2">
              <w:rPr>
                <w:rFonts w:asciiTheme="minorHAnsi" w:hAnsiTheme="minorHAnsi" w:cstheme="minorHAnsi"/>
                <w:b w:val="0"/>
                <w:sz w:val="20"/>
              </w:rPr>
              <w:t>Wellcome</w:t>
            </w:r>
            <w:proofErr w:type="spellEnd"/>
            <w:r w:rsidRPr="00334B00" w:rsidR="002549D2">
              <w:rPr>
                <w:rFonts w:asciiTheme="minorHAnsi" w:hAnsiTheme="minorHAnsi" w:cstheme="minorHAnsi"/>
                <w:b w:val="0"/>
                <w:sz w:val="20"/>
              </w:rPr>
              <w:t xml:space="preserve"> Doctoral Training Programme in Primary Care will be</w:t>
            </w:r>
            <w:r w:rsidRPr="00334B00">
              <w:rPr>
                <w:rFonts w:asciiTheme="minorHAnsi" w:hAnsiTheme="minorHAnsi" w:cstheme="minorHAnsi"/>
                <w:b w:val="0"/>
                <w:sz w:val="20"/>
              </w:rPr>
              <w:t xml:space="preserve"> encouraged to undertake wide-ranging generic and subject-specific in-house and external training</w:t>
            </w:r>
            <w:r w:rsidR="00B72D7E">
              <w:rPr>
                <w:rFonts w:asciiTheme="minorHAnsi" w:hAnsiTheme="minorHAnsi" w:cstheme="minorHAnsi"/>
                <w:b w:val="0"/>
                <w:sz w:val="20"/>
              </w:rPr>
              <w:t xml:space="preserve"> at </w:t>
            </w:r>
            <w:proofErr w:type="spellStart"/>
            <w:r w:rsidR="00B72D7E">
              <w:rPr>
                <w:rFonts w:asciiTheme="minorHAnsi" w:hAnsiTheme="minorHAnsi" w:cstheme="minorHAnsi"/>
                <w:b w:val="0"/>
                <w:sz w:val="20"/>
              </w:rPr>
              <w:t>Keele</w:t>
            </w:r>
            <w:proofErr w:type="spellEnd"/>
            <w:r w:rsidR="00B72D7E">
              <w:rPr>
                <w:rFonts w:asciiTheme="minorHAnsi" w:hAnsiTheme="minorHAnsi" w:cstheme="minorHAnsi"/>
                <w:b w:val="0"/>
                <w:sz w:val="20"/>
              </w:rPr>
              <w:t>, Manchester and</w:t>
            </w:r>
            <w:r w:rsidRPr="00334B00">
              <w:rPr>
                <w:rFonts w:asciiTheme="minorHAnsi" w:hAnsiTheme="minorHAnsi" w:cstheme="minorHAnsi"/>
                <w:b w:val="0"/>
                <w:sz w:val="20"/>
              </w:rPr>
              <w:t xml:space="preserve"> </w:t>
            </w:r>
            <w:r w:rsidRPr="00334B00" w:rsidR="002549D2">
              <w:rPr>
                <w:rFonts w:asciiTheme="minorHAnsi" w:hAnsiTheme="minorHAnsi" w:cstheme="minorHAnsi"/>
                <w:b w:val="0"/>
                <w:sz w:val="20"/>
              </w:rPr>
              <w:t xml:space="preserve">across the consortium. They will also have the opportunity to engage with </w:t>
            </w:r>
            <w:r w:rsidRPr="00334B00" w:rsidR="00367629">
              <w:rPr>
                <w:rFonts w:asciiTheme="minorHAnsi" w:hAnsiTheme="minorHAnsi" w:cstheme="minorHAnsi"/>
                <w:b w:val="0"/>
                <w:sz w:val="20"/>
              </w:rPr>
              <w:t xml:space="preserve">national and international events, such as the </w:t>
            </w:r>
            <w:r w:rsidRPr="00334B00" w:rsidR="002549D2">
              <w:rPr>
                <w:rFonts w:asciiTheme="minorHAnsi" w:hAnsiTheme="minorHAnsi" w:cstheme="minorHAnsi"/>
                <w:b w:val="0"/>
                <w:sz w:val="20"/>
              </w:rPr>
              <w:t>National Institute for Health Research (NIHR) School for Primary Care Research (SPCR) research capacity development programme and other relevant SPCR Training and development event</w:t>
            </w:r>
            <w:r w:rsidRPr="00334B00" w:rsidR="00367629">
              <w:rPr>
                <w:rFonts w:asciiTheme="minorHAnsi" w:hAnsiTheme="minorHAnsi" w:cstheme="minorHAnsi"/>
                <w:b w:val="0"/>
                <w:sz w:val="20"/>
              </w:rPr>
              <w:t>s which include</w:t>
            </w:r>
            <w:r w:rsidRPr="00334B00" w:rsidR="002549D2">
              <w:rPr>
                <w:rFonts w:asciiTheme="minorHAnsi" w:hAnsiTheme="minorHAnsi" w:cstheme="minorHAnsi"/>
                <w:b w:val="0"/>
                <w:sz w:val="20"/>
              </w:rPr>
              <w:t xml:space="preserve"> workshops, talks, and networking opportunities. </w:t>
            </w:r>
          </w:p>
          <w:p w:rsidRPr="00334B00" w:rsidR="00334B00" w:rsidP="0094277A" w:rsidRDefault="00334B00" w14:paraId="220F35E2" w14:textId="3DD6E887">
            <w:pPr>
              <w:jc w:val="both"/>
              <w:rPr>
                <w:rFonts w:asciiTheme="minorHAnsi" w:hAnsiTheme="minorHAnsi" w:cstheme="minorHAnsi"/>
                <w:b w:val="0"/>
                <w:sz w:val="20"/>
              </w:rPr>
            </w:pPr>
          </w:p>
        </w:tc>
      </w:tr>
      <w:tr w:rsidRPr="0094277A" w:rsidR="00E0356E" w:rsidTr="0B4C953C" w14:paraId="6F97C7C9" w14:textId="77777777">
        <w:tc>
          <w:tcPr>
            <w:cnfStyle w:val="001000000000" w:firstRow="0" w:lastRow="0" w:firstColumn="1" w:lastColumn="0" w:oddVBand="0" w:evenVBand="0" w:oddHBand="0" w:evenHBand="0" w:firstRowFirstColumn="0" w:firstRowLastColumn="0" w:lastRowFirstColumn="0" w:lastRowLastColumn="0"/>
            <w:tcW w:w="10768" w:type="dxa"/>
            <w:tcMar/>
          </w:tcPr>
          <w:p w:rsidRPr="00334B00" w:rsidR="00E0356E" w:rsidP="0094277A" w:rsidRDefault="00E0356E" w14:paraId="7298EBB7" w14:textId="77777777">
            <w:pPr>
              <w:rPr>
                <w:rFonts w:asciiTheme="minorHAnsi" w:hAnsiTheme="minorHAnsi" w:cstheme="minorHAnsi"/>
                <w:sz w:val="20"/>
              </w:rPr>
            </w:pPr>
            <w:r w:rsidRPr="00334B00">
              <w:rPr>
                <w:rFonts w:asciiTheme="minorHAnsi" w:hAnsiTheme="minorHAnsi" w:cstheme="minorHAnsi"/>
                <w:color w:val="2E74B5" w:themeColor="accent1" w:themeShade="BF"/>
                <w:sz w:val="20"/>
              </w:rPr>
              <w:t>Project description:</w:t>
            </w:r>
          </w:p>
        </w:tc>
      </w:tr>
      <w:tr w:rsidRPr="0094277A" w:rsidR="00E0356E" w:rsidTr="0B4C953C" w14:paraId="295FC3BC" w14:textId="77777777">
        <w:tc>
          <w:tcPr>
            <w:cnfStyle w:val="001000000000" w:firstRow="0" w:lastRow="0" w:firstColumn="1" w:lastColumn="0" w:oddVBand="0" w:evenVBand="0" w:oddHBand="0" w:evenHBand="0" w:firstRowFirstColumn="0" w:firstRowLastColumn="0" w:lastRowFirstColumn="0" w:lastRowLastColumn="0"/>
            <w:tcW w:w="10768" w:type="dxa"/>
            <w:tcMar/>
          </w:tcPr>
          <w:p w:rsidR="00334B00" w:rsidP="0094277A" w:rsidRDefault="00334B00" w14:paraId="7C400D76" w14:textId="77777777">
            <w:pPr>
              <w:pStyle w:val="BodyText"/>
              <w:jc w:val="both"/>
              <w:rPr>
                <w:rFonts w:asciiTheme="minorHAnsi" w:hAnsiTheme="minorHAnsi" w:cstheme="minorHAnsi"/>
                <w:b w:val="0"/>
                <w:sz w:val="20"/>
                <w:lang w:eastAsia="en-GB"/>
              </w:rPr>
            </w:pPr>
          </w:p>
          <w:p w:rsidRPr="00334B00" w:rsidR="00367629" w:rsidP="0094277A" w:rsidRDefault="00367629" w14:paraId="65E9E6CD" w14:textId="2BD09710">
            <w:pPr>
              <w:pStyle w:val="BodyText"/>
              <w:jc w:val="both"/>
              <w:rPr>
                <w:rFonts w:asciiTheme="minorHAnsi" w:hAnsiTheme="minorHAnsi" w:cstheme="minorHAnsi"/>
                <w:b w:val="0"/>
                <w:sz w:val="20"/>
                <w:lang w:eastAsia="en-GB"/>
              </w:rPr>
            </w:pPr>
            <w:r w:rsidRPr="00334B00">
              <w:rPr>
                <w:rFonts w:asciiTheme="minorHAnsi" w:hAnsiTheme="minorHAnsi" w:cstheme="minorHAnsi"/>
                <w:b w:val="0"/>
                <w:sz w:val="20"/>
                <w:lang w:eastAsia="en-GB"/>
              </w:rPr>
              <w:t>Multimorbidity, the co-occurrence of two or more long term conditions (NICE, 2016), has received growing interest in primary care literature over the past few years and is now widely acknowledged as a research priority (Fortin et al. 2012). Patients with multimorbidity seen in primary care represent the rule rather than the exception (</w:t>
            </w:r>
            <w:proofErr w:type="spellStart"/>
            <w:r w:rsidRPr="00334B00">
              <w:rPr>
                <w:rFonts w:asciiTheme="minorHAnsi" w:hAnsiTheme="minorHAnsi" w:cstheme="minorHAnsi"/>
                <w:b w:val="0"/>
                <w:sz w:val="20"/>
                <w:lang w:eastAsia="en-GB"/>
              </w:rPr>
              <w:t>Uijen</w:t>
            </w:r>
            <w:proofErr w:type="spellEnd"/>
            <w:r w:rsidRPr="00334B00">
              <w:rPr>
                <w:rFonts w:asciiTheme="minorHAnsi" w:hAnsiTheme="minorHAnsi" w:cstheme="minorHAnsi"/>
                <w:b w:val="0"/>
                <w:sz w:val="20"/>
                <w:lang w:eastAsia="en-GB"/>
              </w:rPr>
              <w:t xml:space="preserve"> et al. 2008). Observational research has shown that having multimorbidity is associated with poorer outcomes in terms of health, quality of care and costs (Williams et al. 2016, </w:t>
            </w:r>
            <w:proofErr w:type="spellStart"/>
            <w:r w:rsidRPr="00334B00">
              <w:rPr>
                <w:rFonts w:asciiTheme="minorHAnsi" w:hAnsiTheme="minorHAnsi" w:cstheme="minorHAnsi"/>
                <w:b w:val="0"/>
                <w:sz w:val="20"/>
                <w:lang w:eastAsia="en-GB"/>
              </w:rPr>
              <w:t>Vogeli</w:t>
            </w:r>
            <w:proofErr w:type="spellEnd"/>
            <w:r w:rsidRPr="00334B00">
              <w:rPr>
                <w:rFonts w:asciiTheme="minorHAnsi" w:hAnsiTheme="minorHAnsi" w:cstheme="minorHAnsi"/>
                <w:b w:val="0"/>
                <w:sz w:val="20"/>
                <w:lang w:eastAsia="en-GB"/>
              </w:rPr>
              <w:t xml:space="preserve"> et al. 2007).</w:t>
            </w:r>
          </w:p>
          <w:p w:rsidRPr="00334B00" w:rsidR="00367629" w:rsidP="0094277A" w:rsidRDefault="00367629" w14:paraId="58126CA1" w14:textId="6CECC27E">
            <w:pPr>
              <w:pStyle w:val="BodyText"/>
              <w:jc w:val="both"/>
              <w:rPr>
                <w:rFonts w:asciiTheme="minorHAnsi" w:hAnsiTheme="minorHAnsi" w:cstheme="minorHAnsi"/>
                <w:b w:val="0"/>
                <w:sz w:val="20"/>
                <w:lang w:eastAsia="en-GB"/>
              </w:rPr>
            </w:pPr>
            <w:r w:rsidRPr="00334B00">
              <w:rPr>
                <w:rFonts w:asciiTheme="minorHAnsi" w:hAnsiTheme="minorHAnsi" w:cstheme="minorHAnsi"/>
                <w:b w:val="0"/>
                <w:sz w:val="20"/>
                <w:lang w:eastAsia="en-GB"/>
              </w:rPr>
              <w:t>In 2016, the NICE multimorbidity guidelines were published (NICE, 2016). The aim of these guidelines were to optimise care for adults with multimorbidity by reducing treatment burden and unplanned care. The guideline sets out which people are most likely to benefit from care that takes into account multimorbidity. The concept "treatment burden" covers everything that patients must do to manage their medical conditions (Eton et al. 2012). This includes medication-taking, obtaining prescriptions, organising and attending healthcare appointments, implementing lifestyle changes, and self-monitoring their condition (Eton et al. 2012). Such self-management responsibilities may require a significant amount of time, effort and skills, such as numeracy and literacy (May et al. 2014).</w:t>
            </w:r>
          </w:p>
          <w:p w:rsidRPr="00334B00" w:rsidR="00367629" w:rsidP="0094277A" w:rsidRDefault="00367629" w14:paraId="5BCB6583" w14:textId="2F187377">
            <w:pPr>
              <w:pStyle w:val="BodyText"/>
              <w:jc w:val="both"/>
              <w:rPr>
                <w:rFonts w:asciiTheme="minorHAnsi" w:hAnsiTheme="minorHAnsi" w:cstheme="minorHAnsi"/>
                <w:b w:val="0"/>
                <w:sz w:val="20"/>
              </w:rPr>
            </w:pPr>
            <w:r w:rsidRPr="00334B00">
              <w:rPr>
                <w:rFonts w:asciiTheme="minorHAnsi" w:hAnsiTheme="minorHAnsi" w:cstheme="minorHAnsi"/>
                <w:b w:val="0"/>
                <w:sz w:val="20"/>
                <w:lang w:eastAsia="en-GB"/>
              </w:rPr>
              <w:lastRenderedPageBreak/>
              <w:t>Recent research has demonstrated that patients with multimorbidity who have difficulties in understanding health information (low health literacy) have an increased risk of experiencing a high treatment burden (</w:t>
            </w:r>
            <w:proofErr w:type="spellStart"/>
            <w:r w:rsidRPr="00334B00">
              <w:rPr>
                <w:rFonts w:asciiTheme="minorHAnsi" w:hAnsiTheme="minorHAnsi" w:cstheme="minorHAnsi"/>
                <w:b w:val="0"/>
                <w:sz w:val="20"/>
                <w:lang w:eastAsia="en-GB"/>
              </w:rPr>
              <w:t>Friis</w:t>
            </w:r>
            <w:proofErr w:type="spellEnd"/>
            <w:r w:rsidRPr="00334B00">
              <w:rPr>
                <w:rFonts w:asciiTheme="minorHAnsi" w:hAnsiTheme="minorHAnsi" w:cstheme="minorHAnsi"/>
                <w:b w:val="0"/>
                <w:sz w:val="20"/>
                <w:lang w:eastAsia="en-GB"/>
              </w:rPr>
              <w:t xml:space="preserve"> et al. 2019). </w:t>
            </w:r>
            <w:r w:rsidRPr="00334B00">
              <w:rPr>
                <w:rFonts w:asciiTheme="minorHAnsi" w:hAnsiTheme="minorHAnsi" w:cstheme="minorHAnsi"/>
                <w:b w:val="0"/>
                <w:sz w:val="20"/>
              </w:rPr>
              <w:t>Health literacy is defined as the social and cognitive skills that determine a person’s motivation and ability to gain access to, understand, and use information in ways that promote and maintain good health (</w:t>
            </w:r>
            <w:proofErr w:type="spellStart"/>
            <w:r w:rsidRPr="00334B00">
              <w:rPr>
                <w:rFonts w:asciiTheme="minorHAnsi" w:hAnsiTheme="minorHAnsi" w:cstheme="minorHAnsi"/>
                <w:b w:val="0"/>
                <w:sz w:val="20"/>
              </w:rPr>
              <w:t>Nutbeam</w:t>
            </w:r>
            <w:proofErr w:type="spellEnd"/>
            <w:r w:rsidRPr="00334B00">
              <w:rPr>
                <w:rFonts w:asciiTheme="minorHAnsi" w:hAnsiTheme="minorHAnsi" w:cstheme="minorHAnsi"/>
                <w:b w:val="0"/>
                <w:sz w:val="20"/>
              </w:rPr>
              <w:t xml:space="preserve"> et al. 1986).</w:t>
            </w:r>
            <w:r w:rsidRPr="00334B00">
              <w:rPr>
                <w:rFonts w:asciiTheme="minorHAnsi" w:hAnsiTheme="minorHAnsi" w:cstheme="minorHAnsi"/>
                <w:sz w:val="20"/>
              </w:rPr>
              <w:t xml:space="preserve"> </w:t>
            </w:r>
            <w:r w:rsidRPr="00334B00">
              <w:rPr>
                <w:rFonts w:asciiTheme="minorHAnsi" w:hAnsiTheme="minorHAnsi" w:cstheme="minorHAnsi"/>
                <w:b w:val="0"/>
                <w:sz w:val="20"/>
              </w:rPr>
              <w:t>The World Health Organization has identified health literacy as a critical determinant of health that empowers individuals, enables their engagement in health, and must be an integral part of the skills developed over a lifetime.</w:t>
            </w:r>
          </w:p>
          <w:p w:rsidRPr="00334B00" w:rsidR="00367629" w:rsidP="0094277A" w:rsidRDefault="00367629" w14:paraId="6121561A" w14:textId="55DE3281">
            <w:pPr>
              <w:pStyle w:val="BodyText"/>
              <w:jc w:val="both"/>
              <w:rPr>
                <w:rFonts w:asciiTheme="minorHAnsi" w:hAnsiTheme="minorHAnsi" w:cstheme="minorHAnsi"/>
                <w:b w:val="0"/>
                <w:sz w:val="20"/>
                <w:lang w:eastAsia="en-GB"/>
              </w:rPr>
            </w:pPr>
            <w:r w:rsidRPr="00334B00">
              <w:rPr>
                <w:rFonts w:asciiTheme="minorHAnsi" w:hAnsiTheme="minorHAnsi" w:cstheme="minorHAnsi"/>
                <w:b w:val="0"/>
                <w:sz w:val="20"/>
                <w:lang w:eastAsia="en-GB"/>
              </w:rPr>
              <w:t>The increasing burden and complexity of multimorbidity challenges existing standards of care, which often focus on single-disease management rather than patient centred care (</w:t>
            </w:r>
            <w:proofErr w:type="spellStart"/>
            <w:r w:rsidRPr="00334B00">
              <w:rPr>
                <w:rFonts w:asciiTheme="minorHAnsi" w:hAnsiTheme="minorHAnsi" w:cstheme="minorHAnsi"/>
                <w:b w:val="0"/>
                <w:sz w:val="20"/>
                <w:lang w:eastAsia="en-GB"/>
              </w:rPr>
              <w:t>Pefoyo</w:t>
            </w:r>
            <w:proofErr w:type="spellEnd"/>
            <w:r w:rsidRPr="00334B00">
              <w:rPr>
                <w:rFonts w:asciiTheme="minorHAnsi" w:hAnsiTheme="minorHAnsi" w:cstheme="minorHAnsi"/>
                <w:b w:val="0"/>
                <w:sz w:val="20"/>
                <w:lang w:eastAsia="en-GB"/>
              </w:rPr>
              <w:t xml:space="preserve"> et al. 2015, </w:t>
            </w:r>
            <w:proofErr w:type="spellStart"/>
            <w:r w:rsidRPr="00334B00">
              <w:rPr>
                <w:rFonts w:asciiTheme="minorHAnsi" w:hAnsiTheme="minorHAnsi" w:cstheme="minorHAnsi"/>
                <w:b w:val="0"/>
                <w:sz w:val="20"/>
                <w:lang w:eastAsia="en-GB"/>
              </w:rPr>
              <w:t>Sinnott</w:t>
            </w:r>
            <w:proofErr w:type="spellEnd"/>
            <w:r w:rsidRPr="00334B00">
              <w:rPr>
                <w:rFonts w:asciiTheme="minorHAnsi" w:hAnsiTheme="minorHAnsi" w:cstheme="minorHAnsi"/>
                <w:b w:val="0"/>
                <w:sz w:val="20"/>
                <w:lang w:eastAsia="en-GB"/>
              </w:rPr>
              <w:t xml:space="preserve"> et al. 2013).</w:t>
            </w:r>
            <w:r w:rsidRPr="00334B00">
              <w:rPr>
                <w:rFonts w:asciiTheme="minorHAnsi" w:hAnsiTheme="minorHAnsi" w:cstheme="minorHAnsi"/>
                <w:b w:val="0"/>
                <w:sz w:val="20"/>
              </w:rPr>
              <w:t xml:space="preserve"> Over recent years</w:t>
            </w:r>
            <w:r w:rsidRPr="00334B00">
              <w:rPr>
                <w:rFonts w:asciiTheme="minorHAnsi" w:hAnsiTheme="minorHAnsi" w:cstheme="minorHAnsi"/>
                <w:b w:val="0"/>
                <w:sz w:val="20"/>
                <w:lang w:eastAsia="en-GB"/>
              </w:rPr>
              <w:t xml:space="preserve"> a number of interventions have been designed for patients with multimorbidity. However, evaluations to date have shown minor and negligible effects on important outcomes such as health-related quality of life and function (Salisbury et al., 2018; Smith et al., 2016).</w:t>
            </w:r>
          </w:p>
          <w:p w:rsidRPr="00334B00" w:rsidR="00367629" w:rsidP="0094277A" w:rsidRDefault="00367629" w14:paraId="7A9B585D" w14:textId="48446CC8">
            <w:pPr>
              <w:shd w:val="clear" w:color="auto" w:fill="FFFFFF"/>
              <w:autoSpaceDE w:val="0"/>
              <w:autoSpaceDN w:val="0"/>
              <w:adjustRightInd w:val="0"/>
              <w:rPr>
                <w:rFonts w:asciiTheme="minorHAnsi" w:hAnsiTheme="minorHAnsi" w:cstheme="minorHAnsi"/>
                <w:b w:val="0"/>
                <w:sz w:val="20"/>
                <w:lang w:eastAsia="en-GB"/>
              </w:rPr>
            </w:pPr>
            <w:r w:rsidRPr="00334B00">
              <w:rPr>
                <w:rFonts w:asciiTheme="minorHAnsi" w:hAnsiTheme="minorHAnsi" w:cstheme="minorHAnsi"/>
                <w:b w:val="0"/>
                <w:color w:val="333333"/>
                <w:sz w:val="20"/>
                <w:lang w:eastAsia="en-GB"/>
              </w:rPr>
              <w:t xml:space="preserve">The link between treatment burden and health literacy is important, but it is unclear whether this is taken into account in primary care based interventions for multimorbidity. </w:t>
            </w:r>
            <w:r w:rsidRPr="00334B00">
              <w:rPr>
                <w:rFonts w:asciiTheme="minorHAnsi" w:hAnsiTheme="minorHAnsi" w:cstheme="minorHAnsi"/>
                <w:b w:val="0"/>
                <w:sz w:val="20"/>
              </w:rPr>
              <w:t xml:space="preserve">This PhD aims to examine previous research and </w:t>
            </w:r>
            <w:r w:rsidRPr="00334B00">
              <w:rPr>
                <w:rFonts w:asciiTheme="minorHAnsi" w:hAnsiTheme="minorHAnsi" w:cstheme="minorHAnsi"/>
                <w:b w:val="0"/>
                <w:sz w:val="20"/>
                <w:lang w:eastAsia="en-GB"/>
              </w:rPr>
              <w:t xml:space="preserve">work together with key stakeholders (patients, healthcare professionals and experts) to develop a new, inclusive model of better support for people with multimorbidity and low health literacy, for whom management can be more challenging. The resulting model from this PhD project will be used in future research to further design and then test potential interventions. </w:t>
            </w:r>
          </w:p>
          <w:p w:rsidRPr="00334B00" w:rsidR="00367629" w:rsidP="0094277A" w:rsidRDefault="00367629" w14:paraId="3499DF39" w14:textId="77777777">
            <w:pPr>
              <w:shd w:val="clear" w:color="auto" w:fill="FFFFFF"/>
              <w:autoSpaceDE w:val="0"/>
              <w:autoSpaceDN w:val="0"/>
              <w:adjustRightInd w:val="0"/>
              <w:rPr>
                <w:rFonts w:asciiTheme="minorHAnsi" w:hAnsiTheme="minorHAnsi" w:cstheme="minorHAnsi"/>
                <w:b w:val="0"/>
                <w:sz w:val="20"/>
              </w:rPr>
            </w:pPr>
          </w:p>
          <w:p w:rsidRPr="00334B00" w:rsidR="00367629" w:rsidP="0094277A" w:rsidRDefault="00367629" w14:paraId="54A6C09D" w14:textId="0409243F">
            <w:pPr>
              <w:pStyle w:val="BodyText"/>
              <w:shd w:val="clear" w:color="auto" w:fill="FFFFFF"/>
              <w:jc w:val="both"/>
              <w:rPr>
                <w:rFonts w:asciiTheme="minorHAnsi" w:hAnsiTheme="minorHAnsi" w:cstheme="minorHAnsi"/>
                <w:sz w:val="20"/>
              </w:rPr>
            </w:pPr>
            <w:r w:rsidRPr="00334B00">
              <w:rPr>
                <w:rFonts w:asciiTheme="minorHAnsi" w:hAnsiTheme="minorHAnsi" w:cstheme="minorHAnsi"/>
                <w:sz w:val="20"/>
              </w:rPr>
              <w:t>Objectives</w:t>
            </w:r>
          </w:p>
          <w:p w:rsidRPr="00334B00" w:rsidR="00367629" w:rsidP="0094277A" w:rsidRDefault="00367629" w14:paraId="069F979A" w14:textId="77777777">
            <w:pPr>
              <w:numPr>
                <w:ilvl w:val="0"/>
                <w:numId w:val="3"/>
              </w:numPr>
              <w:shd w:val="clear" w:color="auto" w:fill="FFFFFF"/>
              <w:spacing w:after="160"/>
              <w:rPr>
                <w:rFonts w:asciiTheme="minorHAnsi" w:hAnsiTheme="minorHAnsi" w:cstheme="minorHAnsi"/>
                <w:b w:val="0"/>
                <w:sz w:val="20"/>
              </w:rPr>
            </w:pPr>
            <w:r w:rsidRPr="00334B00">
              <w:rPr>
                <w:rFonts w:asciiTheme="minorHAnsi" w:hAnsiTheme="minorHAnsi" w:cstheme="minorHAnsi"/>
                <w:b w:val="0"/>
                <w:sz w:val="20"/>
              </w:rPr>
              <w:t>To examine whether previous multimorbidity interventions take into account and/or measure health literacy and to identify components of interventions that are likely to work well in patients with multimorbidity and low health literacy.</w:t>
            </w:r>
          </w:p>
          <w:p w:rsidRPr="00334B00" w:rsidR="00367629" w:rsidP="0094277A" w:rsidRDefault="00367629" w14:paraId="3387B17C" w14:textId="77777777">
            <w:pPr>
              <w:numPr>
                <w:ilvl w:val="0"/>
                <w:numId w:val="3"/>
              </w:numPr>
              <w:shd w:val="clear" w:color="auto" w:fill="FFFFFF"/>
              <w:spacing w:after="160"/>
              <w:rPr>
                <w:rFonts w:asciiTheme="minorHAnsi" w:hAnsiTheme="minorHAnsi" w:cstheme="minorHAnsi"/>
                <w:b w:val="0"/>
                <w:sz w:val="20"/>
              </w:rPr>
            </w:pPr>
            <w:r w:rsidRPr="00334B00">
              <w:rPr>
                <w:rFonts w:asciiTheme="minorHAnsi" w:hAnsiTheme="minorHAnsi" w:cstheme="minorHAnsi"/>
                <w:b w:val="0"/>
                <w:sz w:val="20"/>
              </w:rPr>
              <w:t xml:space="preserve">To </w:t>
            </w:r>
            <w:r w:rsidRPr="00334B00">
              <w:rPr>
                <w:rFonts w:eastAsia="Calibri" w:asciiTheme="minorHAnsi" w:hAnsiTheme="minorHAnsi" w:cstheme="minorHAnsi"/>
                <w:b w:val="0"/>
                <w:sz w:val="20"/>
              </w:rPr>
              <w:t>explore community based individuals with multimorbidity and professional stakeholder’s experiences and views of multimorbidity management in the context of varying levels of health literacy.</w:t>
            </w:r>
          </w:p>
          <w:p w:rsidR="00334B00" w:rsidP="00334B00" w:rsidRDefault="00367629" w14:paraId="3690539A" w14:textId="77777777">
            <w:pPr>
              <w:numPr>
                <w:ilvl w:val="0"/>
                <w:numId w:val="3"/>
              </w:numPr>
              <w:spacing w:after="160"/>
              <w:rPr>
                <w:rFonts w:asciiTheme="minorHAnsi" w:hAnsiTheme="minorHAnsi" w:cstheme="minorHAnsi"/>
                <w:b w:val="0"/>
                <w:bCs w:val="0"/>
                <w:sz w:val="20"/>
              </w:rPr>
            </w:pPr>
            <w:r w:rsidRPr="00334B00">
              <w:rPr>
                <w:rFonts w:asciiTheme="minorHAnsi" w:hAnsiTheme="minorHAnsi" w:cstheme="minorHAnsi"/>
                <w:b w:val="0"/>
                <w:bCs w:val="0"/>
                <w:sz w:val="20"/>
              </w:rPr>
              <w:t>To gain consensus of professional stakeholders on multimorbidity management intervention components.</w:t>
            </w:r>
          </w:p>
          <w:p w:rsidRPr="00334B00" w:rsidR="00334B00" w:rsidP="00334B00" w:rsidRDefault="00334B00" w14:paraId="4E8397B4" w14:textId="1DCF58DA">
            <w:pPr>
              <w:spacing w:after="160"/>
              <w:ind w:left="720"/>
              <w:rPr>
                <w:rFonts w:asciiTheme="minorHAnsi" w:hAnsiTheme="minorHAnsi" w:cstheme="minorHAnsi"/>
                <w:b w:val="0"/>
                <w:bCs w:val="0"/>
                <w:sz w:val="20"/>
              </w:rPr>
            </w:pPr>
          </w:p>
        </w:tc>
      </w:tr>
      <w:tr w:rsidRPr="0094277A" w:rsidR="00E0356E" w:rsidTr="0B4C953C" w14:paraId="3B8B9ED2" w14:textId="77777777">
        <w:tc>
          <w:tcPr>
            <w:cnfStyle w:val="001000000000" w:firstRow="0" w:lastRow="0" w:firstColumn="1" w:lastColumn="0" w:oddVBand="0" w:evenVBand="0" w:oddHBand="0" w:evenHBand="0" w:firstRowFirstColumn="0" w:firstRowLastColumn="0" w:lastRowFirstColumn="0" w:lastRowLastColumn="0"/>
            <w:tcW w:w="10768" w:type="dxa"/>
            <w:tcMar/>
          </w:tcPr>
          <w:p w:rsidRPr="00334B00" w:rsidR="00E0356E" w:rsidRDefault="00E0356E" w14:paraId="59E4D9FD" w14:textId="16140DB9">
            <w:pPr>
              <w:rPr>
                <w:rFonts w:asciiTheme="minorHAnsi" w:hAnsiTheme="minorHAnsi"/>
                <w:sz w:val="20"/>
              </w:rPr>
            </w:pPr>
            <w:r w:rsidRPr="00334B00">
              <w:rPr>
                <w:rFonts w:asciiTheme="minorHAnsi" w:hAnsiTheme="minorHAnsi"/>
                <w:color w:val="2E74B5" w:themeColor="accent1" w:themeShade="BF"/>
                <w:sz w:val="20"/>
              </w:rPr>
              <w:t xml:space="preserve">Training </w:t>
            </w:r>
            <w:r w:rsidRPr="00334B00" w:rsidR="002F31FE">
              <w:rPr>
                <w:rFonts w:asciiTheme="minorHAnsi" w:hAnsiTheme="minorHAnsi"/>
                <w:color w:val="2E74B5" w:themeColor="accent1" w:themeShade="BF"/>
                <w:sz w:val="20"/>
              </w:rPr>
              <w:t>and development provision by host</w:t>
            </w:r>
            <w:r w:rsidRPr="00334B00">
              <w:rPr>
                <w:rFonts w:asciiTheme="minorHAnsi" w:hAnsiTheme="minorHAnsi"/>
                <w:color w:val="2E74B5" w:themeColor="accent1" w:themeShade="BF"/>
                <w:sz w:val="20"/>
              </w:rPr>
              <w:t>:</w:t>
            </w:r>
          </w:p>
        </w:tc>
      </w:tr>
      <w:tr w:rsidRPr="0094277A" w:rsidR="00E0356E" w:rsidTr="0B4C953C" w14:paraId="48269DFA" w14:textId="77777777">
        <w:tc>
          <w:tcPr>
            <w:cnfStyle w:val="001000000000" w:firstRow="0" w:lastRow="0" w:firstColumn="1" w:lastColumn="0" w:oddVBand="0" w:evenVBand="0" w:oddHBand="0" w:evenHBand="0" w:firstRowFirstColumn="0" w:firstRowLastColumn="0" w:lastRowFirstColumn="0" w:lastRowLastColumn="0"/>
            <w:tcW w:w="10768" w:type="dxa"/>
            <w:tcMar/>
          </w:tcPr>
          <w:p w:rsidR="00334B00" w:rsidP="00334B00" w:rsidRDefault="00334B00" w14:paraId="1A32A068" w14:textId="77777777">
            <w:pPr>
              <w:pStyle w:val="BodyText2"/>
              <w:tabs>
                <w:tab w:val="clear" w:pos="720"/>
              </w:tabs>
              <w:jc w:val="both"/>
              <w:rPr>
                <w:rFonts w:asciiTheme="minorHAnsi" w:hAnsiTheme="minorHAnsi" w:cstheme="minorHAnsi"/>
                <w:bCs w:val="0"/>
                <w:sz w:val="20"/>
              </w:rPr>
            </w:pPr>
          </w:p>
          <w:p w:rsidRPr="00334B00" w:rsidR="0094277A" w:rsidP="00334B00" w:rsidRDefault="0094277A" w14:paraId="58BDF783" w14:textId="59E3FB75">
            <w:pPr>
              <w:pStyle w:val="BodyText2"/>
              <w:tabs>
                <w:tab w:val="clear" w:pos="720"/>
              </w:tabs>
              <w:jc w:val="both"/>
              <w:rPr>
                <w:rFonts w:asciiTheme="minorHAnsi" w:hAnsiTheme="minorHAnsi" w:cstheme="minorHAnsi"/>
                <w:bCs w:val="0"/>
                <w:sz w:val="20"/>
              </w:rPr>
            </w:pPr>
            <w:r w:rsidRPr="00334B00">
              <w:rPr>
                <w:rFonts w:asciiTheme="minorHAnsi" w:hAnsiTheme="minorHAnsi" w:cstheme="minorHAnsi"/>
                <w:bCs w:val="0"/>
                <w:sz w:val="20"/>
              </w:rPr>
              <w:t xml:space="preserve">We will develop an individualised training plan together with the PhD student, identifying specific training needs, gaps and accessing opportunities that arise. Where possible training opportunities will be identified within </w:t>
            </w:r>
            <w:proofErr w:type="spellStart"/>
            <w:r w:rsidRPr="00334B00">
              <w:rPr>
                <w:rFonts w:asciiTheme="minorHAnsi" w:hAnsiTheme="minorHAnsi" w:cstheme="minorHAnsi"/>
                <w:bCs w:val="0"/>
                <w:sz w:val="20"/>
              </w:rPr>
              <w:t>Keele</w:t>
            </w:r>
            <w:proofErr w:type="spellEnd"/>
            <w:r w:rsidRPr="00334B00">
              <w:rPr>
                <w:rFonts w:asciiTheme="minorHAnsi" w:hAnsiTheme="minorHAnsi" w:cstheme="minorHAnsi"/>
                <w:bCs w:val="0"/>
                <w:sz w:val="20"/>
              </w:rPr>
              <w:t xml:space="preserve"> University. We anticipate that the following training will be required:</w:t>
            </w:r>
          </w:p>
          <w:p w:rsidRPr="00334B00" w:rsidR="0094277A" w:rsidP="00334B00" w:rsidRDefault="0094277A" w14:paraId="54DF3743" w14:textId="77777777">
            <w:pPr>
              <w:pStyle w:val="BodyText2"/>
              <w:tabs>
                <w:tab w:val="clear" w:pos="720"/>
              </w:tabs>
              <w:jc w:val="both"/>
              <w:rPr>
                <w:rFonts w:asciiTheme="minorHAnsi" w:hAnsiTheme="minorHAnsi" w:cstheme="minorHAnsi"/>
                <w:bCs w:val="0"/>
                <w:sz w:val="20"/>
              </w:rPr>
            </w:pPr>
          </w:p>
          <w:p w:rsidRPr="00334B00" w:rsidR="00274ACB" w:rsidP="00334B00" w:rsidRDefault="002B0282" w14:paraId="5BB16FE4" w14:textId="2F8692E4">
            <w:pPr>
              <w:pStyle w:val="BodyText2"/>
              <w:tabs>
                <w:tab w:val="clear" w:pos="720"/>
              </w:tabs>
              <w:jc w:val="both"/>
              <w:rPr>
                <w:rFonts w:cs="Arial" w:asciiTheme="minorHAnsi" w:hAnsiTheme="minorHAnsi"/>
                <w:i/>
                <w:sz w:val="20"/>
              </w:rPr>
            </w:pPr>
            <w:r w:rsidRPr="00334B00">
              <w:rPr>
                <w:rFonts w:cs="Arial" w:asciiTheme="minorHAnsi" w:hAnsiTheme="minorHAnsi"/>
                <w:i/>
                <w:sz w:val="20"/>
              </w:rPr>
              <w:t>Formal training:</w:t>
            </w:r>
          </w:p>
          <w:p w:rsidRPr="00334B00" w:rsidR="0094277A" w:rsidP="00334B00" w:rsidRDefault="00334B00" w14:paraId="218D6693" w14:textId="6E0993A8">
            <w:pPr>
              <w:pStyle w:val="BodyText2"/>
              <w:numPr>
                <w:ilvl w:val="0"/>
                <w:numId w:val="4"/>
              </w:numPr>
              <w:ind w:left="0"/>
              <w:jc w:val="both"/>
              <w:rPr>
                <w:rFonts w:asciiTheme="minorHAnsi" w:hAnsiTheme="minorHAnsi" w:cstheme="minorHAnsi"/>
                <w:bCs w:val="0"/>
                <w:sz w:val="20"/>
              </w:rPr>
            </w:pPr>
            <w:r w:rsidRPr="00334B00">
              <w:rPr>
                <w:rFonts w:asciiTheme="minorHAnsi" w:hAnsiTheme="minorHAnsi" w:cstheme="minorHAnsi"/>
                <w:bCs w:val="0"/>
                <w:sz w:val="20"/>
              </w:rPr>
              <w:t xml:space="preserve">- </w:t>
            </w:r>
            <w:r w:rsidRPr="00334B00" w:rsidR="0094277A">
              <w:rPr>
                <w:rFonts w:asciiTheme="minorHAnsi" w:hAnsiTheme="minorHAnsi" w:cstheme="minorHAnsi"/>
                <w:bCs w:val="0"/>
                <w:sz w:val="20"/>
              </w:rPr>
              <w:t xml:space="preserve">Systematic review skills (Health Library, </w:t>
            </w:r>
            <w:proofErr w:type="spellStart"/>
            <w:r w:rsidRPr="00334B00" w:rsidR="0094277A">
              <w:rPr>
                <w:rFonts w:asciiTheme="minorHAnsi" w:hAnsiTheme="minorHAnsi" w:cstheme="minorHAnsi"/>
                <w:bCs w:val="0"/>
                <w:sz w:val="20"/>
              </w:rPr>
              <w:t>Keele</w:t>
            </w:r>
            <w:proofErr w:type="spellEnd"/>
            <w:r w:rsidRPr="00334B00" w:rsidR="0094277A">
              <w:rPr>
                <w:rFonts w:asciiTheme="minorHAnsi" w:hAnsiTheme="minorHAnsi" w:cstheme="minorHAnsi"/>
                <w:bCs w:val="0"/>
                <w:sz w:val="20"/>
              </w:rPr>
              <w:t xml:space="preserve"> course and ‘in house’ from Systematic Review team)</w:t>
            </w:r>
          </w:p>
          <w:p w:rsidRPr="00334B00" w:rsidR="00E0356E" w:rsidP="00334B00" w:rsidRDefault="0094277A" w14:paraId="7386E2FC" w14:textId="48C8B667">
            <w:pPr>
              <w:pStyle w:val="BodyText2"/>
              <w:numPr>
                <w:ilvl w:val="0"/>
                <w:numId w:val="4"/>
              </w:numPr>
              <w:ind w:left="0"/>
              <w:jc w:val="both"/>
              <w:rPr>
                <w:rFonts w:asciiTheme="minorHAnsi" w:hAnsiTheme="minorHAnsi" w:cstheme="minorHAnsi"/>
                <w:bCs w:val="0"/>
                <w:sz w:val="20"/>
              </w:rPr>
            </w:pPr>
            <w:r w:rsidRPr="00334B00">
              <w:rPr>
                <w:rFonts w:asciiTheme="minorHAnsi" w:hAnsiTheme="minorHAnsi" w:cstheme="minorHAnsi"/>
                <w:bCs w:val="0"/>
                <w:sz w:val="20"/>
              </w:rPr>
              <w:t xml:space="preserve">- Qualitative Interviewing and analysis and </w:t>
            </w:r>
            <w:r w:rsidR="00B72D7E">
              <w:rPr>
                <w:rFonts w:asciiTheme="minorHAnsi" w:hAnsiTheme="minorHAnsi" w:cstheme="minorHAnsi"/>
                <w:bCs w:val="0"/>
                <w:sz w:val="20"/>
              </w:rPr>
              <w:t>Delphi study training (</w:t>
            </w:r>
            <w:bookmarkStart w:name="_GoBack" w:id="0"/>
            <w:bookmarkEnd w:id="0"/>
            <w:r w:rsidRPr="00334B00">
              <w:rPr>
                <w:rFonts w:asciiTheme="minorHAnsi" w:hAnsiTheme="minorHAnsi" w:cstheme="minorHAnsi"/>
                <w:bCs w:val="0"/>
                <w:sz w:val="20"/>
              </w:rPr>
              <w:t>Oxford course)</w:t>
            </w:r>
          </w:p>
          <w:p w:rsidRPr="00334B00" w:rsidR="0094277A" w:rsidP="00334B00" w:rsidRDefault="0094277A" w14:paraId="5AFDCC23" w14:textId="37F58A1C">
            <w:pPr>
              <w:pStyle w:val="BodyText2"/>
              <w:jc w:val="both"/>
              <w:rPr>
                <w:rFonts w:asciiTheme="minorHAnsi" w:hAnsiTheme="minorHAnsi" w:cstheme="minorHAnsi"/>
                <w:bCs w:val="0"/>
                <w:sz w:val="20"/>
              </w:rPr>
            </w:pPr>
          </w:p>
          <w:p w:rsidRPr="00334B00" w:rsidR="0094277A" w:rsidP="00334B00" w:rsidRDefault="0094277A" w14:paraId="558D4423" w14:textId="77777777">
            <w:pPr>
              <w:pStyle w:val="BodyText2"/>
              <w:tabs>
                <w:tab w:val="clear" w:pos="720"/>
              </w:tabs>
              <w:jc w:val="both"/>
              <w:rPr>
                <w:rFonts w:cs="Arial" w:asciiTheme="minorHAnsi" w:hAnsiTheme="minorHAnsi"/>
                <w:sz w:val="20"/>
              </w:rPr>
            </w:pPr>
            <w:r w:rsidRPr="00334B00">
              <w:rPr>
                <w:rFonts w:cs="Arial" w:asciiTheme="minorHAnsi" w:hAnsiTheme="minorHAnsi"/>
                <w:i/>
                <w:sz w:val="20"/>
              </w:rPr>
              <w:t>Informal training:</w:t>
            </w:r>
            <w:r w:rsidRPr="00334B00">
              <w:rPr>
                <w:rFonts w:cs="Arial" w:asciiTheme="minorHAnsi" w:hAnsiTheme="minorHAnsi"/>
                <w:sz w:val="20"/>
              </w:rPr>
              <w:t xml:space="preserve"> </w:t>
            </w:r>
          </w:p>
          <w:p w:rsidRPr="00334B00" w:rsidR="0094277A" w:rsidP="00334B00" w:rsidRDefault="0094277A" w14:paraId="277BE25C" w14:textId="271292E4">
            <w:pPr>
              <w:pStyle w:val="BodyText2"/>
              <w:numPr>
                <w:ilvl w:val="0"/>
                <w:numId w:val="4"/>
              </w:numPr>
              <w:ind w:left="0"/>
              <w:jc w:val="both"/>
              <w:rPr>
                <w:rFonts w:asciiTheme="minorHAnsi" w:hAnsiTheme="minorHAnsi" w:cstheme="minorHAnsi"/>
                <w:bCs w:val="0"/>
                <w:sz w:val="20"/>
              </w:rPr>
            </w:pPr>
            <w:r w:rsidRPr="00334B00">
              <w:rPr>
                <w:rFonts w:asciiTheme="minorHAnsi" w:hAnsiTheme="minorHAnsi" w:cstheme="minorHAnsi"/>
                <w:bCs w:val="0"/>
                <w:sz w:val="20"/>
              </w:rPr>
              <w:t>- Participation in external and internal seminars and journal clubs within the Faculty</w:t>
            </w:r>
          </w:p>
          <w:p w:rsidRPr="00334B00" w:rsidR="0094277A" w:rsidP="00334B00" w:rsidRDefault="0094277A" w14:paraId="56A7AF9F" w14:textId="44CD4357">
            <w:pPr>
              <w:pStyle w:val="BodyText2"/>
              <w:numPr>
                <w:ilvl w:val="0"/>
                <w:numId w:val="4"/>
              </w:numPr>
              <w:ind w:left="0"/>
              <w:jc w:val="both"/>
              <w:rPr>
                <w:rFonts w:asciiTheme="minorHAnsi" w:hAnsiTheme="minorHAnsi" w:cstheme="minorHAnsi"/>
                <w:bCs w:val="0"/>
                <w:sz w:val="20"/>
              </w:rPr>
            </w:pPr>
            <w:r w:rsidRPr="00334B00">
              <w:rPr>
                <w:rFonts w:asciiTheme="minorHAnsi" w:hAnsiTheme="minorHAnsi" w:cstheme="minorHAnsi"/>
                <w:bCs w:val="0"/>
                <w:sz w:val="20"/>
              </w:rPr>
              <w:t>- Tutorials from other staff members (e.g. reference manager, systematic review)</w:t>
            </w:r>
          </w:p>
          <w:p w:rsidRPr="00334B00" w:rsidR="0094277A" w:rsidP="00334B00" w:rsidRDefault="0094277A" w14:paraId="7A095C8C" w14:textId="571761C0">
            <w:pPr>
              <w:pStyle w:val="BodyText2"/>
              <w:numPr>
                <w:ilvl w:val="0"/>
                <w:numId w:val="4"/>
              </w:numPr>
              <w:ind w:left="0"/>
              <w:jc w:val="both"/>
              <w:rPr>
                <w:rFonts w:asciiTheme="minorHAnsi" w:hAnsiTheme="minorHAnsi" w:cstheme="minorHAnsi"/>
                <w:bCs w:val="0"/>
                <w:sz w:val="20"/>
              </w:rPr>
            </w:pPr>
            <w:r w:rsidRPr="00334B00">
              <w:rPr>
                <w:rFonts w:asciiTheme="minorHAnsi" w:hAnsiTheme="minorHAnsi" w:cstheme="minorHAnsi"/>
                <w:bCs w:val="0"/>
                <w:sz w:val="20"/>
              </w:rPr>
              <w:t>- Participation in the School postgraduate research student group seminars</w:t>
            </w:r>
          </w:p>
          <w:p w:rsidRPr="00334B00" w:rsidR="0094277A" w:rsidP="00334B00" w:rsidRDefault="0094277A" w14:paraId="54305561" w14:textId="2AE5723E">
            <w:pPr>
              <w:pStyle w:val="BodyText2"/>
              <w:numPr>
                <w:ilvl w:val="0"/>
                <w:numId w:val="4"/>
              </w:numPr>
              <w:ind w:left="0"/>
              <w:jc w:val="both"/>
              <w:rPr>
                <w:rFonts w:asciiTheme="minorHAnsi" w:hAnsiTheme="minorHAnsi" w:cstheme="minorHAnsi"/>
                <w:bCs w:val="0"/>
                <w:sz w:val="20"/>
              </w:rPr>
            </w:pPr>
            <w:r w:rsidRPr="00334B00">
              <w:rPr>
                <w:rFonts w:asciiTheme="minorHAnsi" w:hAnsiTheme="minorHAnsi" w:cstheme="minorHAnsi"/>
                <w:bCs w:val="0"/>
                <w:sz w:val="20"/>
              </w:rPr>
              <w:t>- Presenting work at the annual Faculty PGR symposium</w:t>
            </w:r>
          </w:p>
          <w:p w:rsidRPr="00334B00" w:rsidR="0094277A" w:rsidP="00334B00" w:rsidRDefault="0094277A" w14:paraId="411E72CB" w14:textId="5B8F45D0">
            <w:pPr>
              <w:pStyle w:val="BodyText2"/>
              <w:numPr>
                <w:ilvl w:val="0"/>
                <w:numId w:val="4"/>
              </w:numPr>
              <w:ind w:left="0"/>
              <w:jc w:val="both"/>
              <w:rPr>
                <w:rFonts w:asciiTheme="minorHAnsi" w:hAnsiTheme="minorHAnsi" w:cstheme="minorHAnsi"/>
                <w:bCs w:val="0"/>
                <w:sz w:val="20"/>
              </w:rPr>
            </w:pPr>
            <w:r w:rsidRPr="00334B00">
              <w:rPr>
                <w:rFonts w:asciiTheme="minorHAnsi" w:hAnsiTheme="minorHAnsi" w:cstheme="minorHAnsi"/>
                <w:bCs w:val="0"/>
                <w:sz w:val="20"/>
              </w:rPr>
              <w:t>- PPIE training</w:t>
            </w:r>
          </w:p>
        </w:tc>
      </w:tr>
      <w:tr w:rsidRPr="0094277A" w:rsidR="00EA7C68" w:rsidTr="0B4C953C" w14:paraId="76FB9CFD" w14:textId="77777777">
        <w:tc>
          <w:tcPr>
            <w:cnfStyle w:val="001000000000" w:firstRow="0" w:lastRow="0" w:firstColumn="1" w:lastColumn="0" w:oddVBand="0" w:evenVBand="0" w:oddHBand="0" w:evenHBand="0" w:firstRowFirstColumn="0" w:firstRowLastColumn="0" w:lastRowFirstColumn="0" w:lastRowLastColumn="0"/>
            <w:tcW w:w="10768" w:type="dxa"/>
            <w:tcMar/>
          </w:tcPr>
          <w:p w:rsidRPr="00334B00" w:rsidR="00EA7C68" w:rsidP="00334B00" w:rsidRDefault="00EA7C68" w14:paraId="129C0AC1" w14:textId="7584CCFE">
            <w:pPr>
              <w:pStyle w:val="BodyText2"/>
              <w:tabs>
                <w:tab w:val="clear" w:pos="720"/>
              </w:tabs>
              <w:jc w:val="both"/>
              <w:rPr>
                <w:rFonts w:asciiTheme="minorHAnsi" w:hAnsiTheme="minorHAnsi" w:cstheme="minorHAnsi"/>
                <w:sz w:val="20"/>
              </w:rPr>
            </w:pPr>
            <w:r w:rsidRPr="00334B00">
              <w:rPr>
                <w:rFonts w:asciiTheme="minorHAnsi" w:hAnsiTheme="minorHAnsi" w:cstheme="minorHAnsi"/>
                <w:sz w:val="20"/>
              </w:rPr>
              <w:t xml:space="preserve">PPIE: </w:t>
            </w:r>
          </w:p>
          <w:p w:rsidRPr="00334B00" w:rsidR="0094277A" w:rsidP="00334B00" w:rsidRDefault="0094277A" w14:paraId="7FD44618" w14:textId="700A97B8">
            <w:pPr>
              <w:pStyle w:val="BodyText2"/>
              <w:jc w:val="both"/>
              <w:rPr>
                <w:rFonts w:asciiTheme="minorHAnsi" w:hAnsiTheme="minorHAnsi" w:cstheme="minorHAnsi"/>
                <w:sz w:val="20"/>
              </w:rPr>
            </w:pPr>
            <w:r w:rsidRPr="00334B00">
              <w:rPr>
                <w:rFonts w:asciiTheme="minorHAnsi" w:hAnsiTheme="minorHAnsi" w:cstheme="minorHAnsi"/>
                <w:sz w:val="20"/>
              </w:rPr>
              <w:t>Two PPIE meetings are planned to support this PhD project and to gain thoughts and suggestions on:</w:t>
            </w:r>
          </w:p>
          <w:p w:rsidR="004461EB" w:rsidP="00334B00" w:rsidRDefault="004461EB" w14:paraId="05E88F1B" w14:textId="4A033913">
            <w:pPr>
              <w:pStyle w:val="BodyText2"/>
              <w:numPr>
                <w:ilvl w:val="0"/>
                <w:numId w:val="4"/>
              </w:numPr>
              <w:jc w:val="both"/>
              <w:rPr>
                <w:rFonts w:asciiTheme="minorHAnsi" w:hAnsiTheme="minorHAnsi" w:cstheme="minorHAnsi"/>
                <w:sz w:val="20"/>
              </w:rPr>
            </w:pPr>
            <w:r>
              <w:rPr>
                <w:rFonts w:asciiTheme="minorHAnsi" w:hAnsiTheme="minorHAnsi" w:cstheme="minorHAnsi"/>
                <w:sz w:val="20"/>
              </w:rPr>
              <w:t>our patient facing materials for the project</w:t>
            </w:r>
          </w:p>
          <w:p w:rsidR="00334B00" w:rsidP="00334B00" w:rsidRDefault="0094277A" w14:paraId="2F0CF972" w14:textId="4D105062">
            <w:pPr>
              <w:pStyle w:val="BodyText2"/>
              <w:numPr>
                <w:ilvl w:val="0"/>
                <w:numId w:val="4"/>
              </w:numPr>
              <w:jc w:val="both"/>
              <w:rPr>
                <w:rFonts w:asciiTheme="minorHAnsi" w:hAnsiTheme="minorHAnsi" w:cstheme="minorHAnsi"/>
                <w:sz w:val="20"/>
              </w:rPr>
            </w:pPr>
            <w:r w:rsidRPr="00334B00">
              <w:rPr>
                <w:rFonts w:asciiTheme="minorHAnsi" w:hAnsiTheme="minorHAnsi" w:cstheme="minorHAnsi"/>
                <w:sz w:val="20"/>
              </w:rPr>
              <w:lastRenderedPageBreak/>
              <w:t xml:space="preserve">how health literacy can affect the way people manage their multimorbidity </w:t>
            </w:r>
          </w:p>
          <w:p w:rsidRPr="00334B00" w:rsidR="00EA7C68" w:rsidP="00334B00" w:rsidRDefault="0094277A" w14:paraId="48977F4E" w14:textId="518B575F">
            <w:pPr>
              <w:pStyle w:val="BodyText2"/>
              <w:numPr>
                <w:ilvl w:val="0"/>
                <w:numId w:val="4"/>
              </w:numPr>
              <w:jc w:val="both"/>
              <w:rPr>
                <w:rFonts w:asciiTheme="minorHAnsi" w:hAnsiTheme="minorHAnsi" w:cstheme="minorHAnsi"/>
                <w:sz w:val="20"/>
              </w:rPr>
            </w:pPr>
            <w:r w:rsidRPr="00334B00">
              <w:rPr>
                <w:rFonts w:asciiTheme="minorHAnsi" w:hAnsiTheme="minorHAnsi" w:cstheme="minorHAnsi"/>
                <w:sz w:val="20"/>
              </w:rPr>
              <w:t>the lengt</w:t>
            </w:r>
            <w:r w:rsidRPr="00334B00" w:rsidR="00334B00">
              <w:rPr>
                <w:rFonts w:asciiTheme="minorHAnsi" w:hAnsiTheme="minorHAnsi" w:cstheme="minorHAnsi"/>
                <w:sz w:val="20"/>
              </w:rPr>
              <w:t>h and content of the interviews</w:t>
            </w:r>
            <w:r w:rsidRPr="00334B00">
              <w:rPr>
                <w:rFonts w:asciiTheme="minorHAnsi" w:hAnsiTheme="minorHAnsi" w:cstheme="minorHAnsi"/>
                <w:sz w:val="20"/>
              </w:rPr>
              <w:t>; the logic model produced; dissemination to participants and the wider public</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0E" w:rsidP="008A5DEB" w:rsidRDefault="00F1470E" w14:paraId="3F6C4070" w14:textId="77777777">
      <w:pPr>
        <w:spacing w:after="0" w:line="240" w:lineRule="auto"/>
      </w:pPr>
      <w:r>
        <w:separator/>
      </w:r>
    </w:p>
  </w:endnote>
  <w:endnote w:type="continuationSeparator" w:id="0">
    <w:p w:rsidR="00F1470E" w:rsidP="008A5DEB" w:rsidRDefault="00F1470E" w14:paraId="4FE1E1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0E" w:rsidP="008A5DEB" w:rsidRDefault="00F1470E" w14:paraId="1F3EF101" w14:textId="77777777">
      <w:pPr>
        <w:spacing w:after="0" w:line="240" w:lineRule="auto"/>
      </w:pPr>
      <w:r>
        <w:separator/>
      </w:r>
    </w:p>
  </w:footnote>
  <w:footnote w:type="continuationSeparator" w:id="0">
    <w:p w:rsidR="00F1470E" w:rsidP="008A5DEB" w:rsidRDefault="00F1470E" w14:paraId="2B6AFDF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5A36"/>
    <w:multiLevelType w:val="hybridMultilevel"/>
    <w:tmpl w:val="A16E9C12"/>
    <w:lvl w:ilvl="0" w:tplc="AA0AC2FA">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2156429"/>
    <w:multiLevelType w:val="hybridMultilevel"/>
    <w:tmpl w:val="9962B73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9232A"/>
    <w:rsid w:val="00132928"/>
    <w:rsid w:val="00140508"/>
    <w:rsid w:val="00244693"/>
    <w:rsid w:val="002549D2"/>
    <w:rsid w:val="00274ACB"/>
    <w:rsid w:val="002A1B47"/>
    <w:rsid w:val="002B0282"/>
    <w:rsid w:val="002F31FE"/>
    <w:rsid w:val="00323521"/>
    <w:rsid w:val="00334B00"/>
    <w:rsid w:val="00362B4E"/>
    <w:rsid w:val="00367629"/>
    <w:rsid w:val="004461EB"/>
    <w:rsid w:val="00491691"/>
    <w:rsid w:val="004E3BC1"/>
    <w:rsid w:val="005142AC"/>
    <w:rsid w:val="00515545"/>
    <w:rsid w:val="00540F80"/>
    <w:rsid w:val="0060701C"/>
    <w:rsid w:val="00644765"/>
    <w:rsid w:val="006B5482"/>
    <w:rsid w:val="00747A0E"/>
    <w:rsid w:val="00762C50"/>
    <w:rsid w:val="00787EF3"/>
    <w:rsid w:val="007E11EC"/>
    <w:rsid w:val="008410F0"/>
    <w:rsid w:val="00841D5A"/>
    <w:rsid w:val="008A5DEB"/>
    <w:rsid w:val="0094277A"/>
    <w:rsid w:val="00956790"/>
    <w:rsid w:val="009B098C"/>
    <w:rsid w:val="009F24DA"/>
    <w:rsid w:val="00A41BAD"/>
    <w:rsid w:val="00A87625"/>
    <w:rsid w:val="00AC5D34"/>
    <w:rsid w:val="00AC5FF0"/>
    <w:rsid w:val="00B72D7E"/>
    <w:rsid w:val="00B83CF2"/>
    <w:rsid w:val="00BF331B"/>
    <w:rsid w:val="00C258FF"/>
    <w:rsid w:val="00C61C47"/>
    <w:rsid w:val="00CB1B4B"/>
    <w:rsid w:val="00CF7F6A"/>
    <w:rsid w:val="00E0356E"/>
    <w:rsid w:val="00EA7C68"/>
    <w:rsid w:val="00EC6D60"/>
    <w:rsid w:val="00F1470E"/>
    <w:rsid w:val="00FF6AEA"/>
    <w:rsid w:val="0B4C9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BodyText">
    <w:name w:val="Body Text"/>
    <w:basedOn w:val="Normal"/>
    <w:link w:val="BodyTextChar"/>
    <w:uiPriority w:val="99"/>
    <w:semiHidden/>
    <w:unhideWhenUsed/>
    <w:rsid w:val="00367629"/>
    <w:pPr>
      <w:spacing w:after="120"/>
    </w:pPr>
  </w:style>
  <w:style w:type="character" w:styleId="BodyTextChar" w:customStyle="1">
    <w:name w:val="Body Text Char"/>
    <w:basedOn w:val="DefaultParagraphFont"/>
    <w:link w:val="BodyText"/>
    <w:uiPriority w:val="99"/>
    <w:semiHidden/>
    <w:rsid w:val="00367629"/>
  </w:style>
  <w:style w:type="character" w:styleId="mark8ru9llq19" w:customStyle="1">
    <w:name w:val="mark8ru9llq19"/>
    <w:basedOn w:val="DefaultParagraphFont"/>
    <w:rsid w:val="00644765"/>
  </w:style>
  <w:style w:type="character" w:styleId="Hyperlink">
    <w:name w:val="Hyperlink"/>
    <w:basedOn w:val="DefaultParagraphFont"/>
    <w:uiPriority w:val="99"/>
    <w:semiHidden/>
    <w:unhideWhenUsed/>
    <w:rsid w:val="00514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01165C"/>
    <w:rsid w:val="000C0303"/>
    <w:rsid w:val="00607F77"/>
    <w:rsid w:val="00694016"/>
    <w:rsid w:val="00897F02"/>
    <w:rsid w:val="009B098C"/>
    <w:rsid w:val="00C87122"/>
    <w:rsid w:val="00E0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DEA75-3B04-4FB2-B53F-509C9345FFBA}">
  <ds:schemaRefs>
    <ds:schemaRef ds:uri="http://schemas.openxmlformats.org/officeDocument/2006/bibliography"/>
  </ds:schemaRefs>
</ds:datastoreItem>
</file>

<file path=customXml/itemProps2.xml><?xml version="1.0" encoding="utf-8"?>
<ds:datastoreItem xmlns:ds="http://schemas.openxmlformats.org/officeDocument/2006/customXml" ds:itemID="{B2E96332-CEE4-4457-82DB-050EEB0327C2}"/>
</file>

<file path=customXml/itemProps3.xml><?xml version="1.0" encoding="utf-8"?>
<ds:datastoreItem xmlns:ds="http://schemas.openxmlformats.org/officeDocument/2006/customXml" ds:itemID="{BFE10F75-5027-405B-B4C2-4FAAC179E15A}"/>
</file>

<file path=customXml/itemProps4.xml><?xml version="1.0" encoding="utf-8"?>
<ds:datastoreItem xmlns:ds="http://schemas.openxmlformats.org/officeDocument/2006/customXml" ds:itemID="{A482E49E-7645-48D8-9178-065B449DE9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9</revision>
  <dcterms:created xsi:type="dcterms:W3CDTF">2022-01-10T14:46:00.0000000Z</dcterms:created>
  <dcterms:modified xsi:type="dcterms:W3CDTF">2022-01-13T11:43:11.2771214Z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