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4A8E2" w14:textId="5E152B87" w:rsidR="002F31FE" w:rsidRPr="002F31FE" w:rsidRDefault="002F31FE">
      <w:pPr>
        <w:rPr>
          <w:rFonts w:ascii="Calibri" w:hAnsi="Calibri" w:cs="Calibri"/>
        </w:rPr>
      </w:pPr>
    </w:p>
    <w:tbl>
      <w:tblPr>
        <w:tblStyle w:val="GridTable1Light-Accent11"/>
        <w:tblW w:w="0" w:type="auto"/>
        <w:tblLook w:val="04A0" w:firstRow="1" w:lastRow="0" w:firstColumn="1" w:lastColumn="0" w:noHBand="0" w:noVBand="1"/>
      </w:tblPr>
      <w:tblGrid>
        <w:gridCol w:w="10343"/>
      </w:tblGrid>
      <w:tr w:rsidR="00FF6AEA" w:rsidRPr="00323521" w14:paraId="40F6156D" w14:textId="77777777" w:rsidTr="002A1B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Pr>
          <w:p w14:paraId="3D6AB031" w14:textId="5E27EF55" w:rsidR="00FF6AEA" w:rsidRPr="004E3BC1" w:rsidRDefault="00FF6AEA">
            <w:pPr>
              <w:rPr>
                <w:rFonts w:asciiTheme="minorHAnsi" w:hAnsiTheme="minorHAnsi"/>
                <w:color w:val="2E74B5" w:themeColor="accent1" w:themeShade="BF"/>
                <w:sz w:val="28"/>
                <w:szCs w:val="24"/>
              </w:rPr>
            </w:pPr>
            <w:r w:rsidRPr="004E3BC1">
              <w:rPr>
                <w:rFonts w:asciiTheme="minorHAnsi" w:hAnsiTheme="minorHAnsi"/>
                <w:color w:val="2E74B5" w:themeColor="accent1" w:themeShade="BF"/>
                <w:sz w:val="28"/>
                <w:szCs w:val="24"/>
              </w:rPr>
              <w:t>Host department:</w:t>
            </w:r>
            <w:sdt>
              <w:sdtPr>
                <w:rPr>
                  <w:rFonts w:asciiTheme="minorHAnsi" w:hAnsiTheme="minorHAnsi"/>
                  <w:color w:val="2E74B5" w:themeColor="accent1" w:themeShade="BF"/>
                  <w:sz w:val="28"/>
                  <w:szCs w:val="24"/>
                </w:rPr>
                <w:id w:val="276916200"/>
                <w:placeholder>
                  <w:docPart w:val="A8FA2247D3034A4B95677780CBA96BF9"/>
                </w:placeholder>
                <w:comboBox>
                  <w:listItem w:value="Choose an item."/>
                  <w:listItem w:displayText="Bristol" w:value="Bristol"/>
                  <w:listItem w:displayText="Cambridge" w:value="Cambridge"/>
                  <w:listItem w:displayText="Exeter" w:value="Exeter"/>
                  <w:listItem w:displayText="Keele" w:value="Keele"/>
                  <w:listItem w:displayText="Manchester" w:value="Manchester"/>
                  <w:listItem w:displayText="Nottingham" w:value="Nottingham"/>
                  <w:listItem w:displayText="Oxford" w:value="Oxford"/>
                  <w:listItem w:displayText="QMUL" w:value="QMUL"/>
                  <w:listItem w:displayText="Southampton" w:value="Southampton"/>
                  <w:listItem w:displayText="UCL" w:value="UCL"/>
                </w:comboBox>
              </w:sdtPr>
              <w:sdtContent>
                <w:r w:rsidR="00210E78">
                  <w:rPr>
                    <w:rFonts w:asciiTheme="minorHAnsi" w:hAnsiTheme="minorHAnsi"/>
                    <w:color w:val="2E74B5" w:themeColor="accent1" w:themeShade="BF"/>
                    <w:sz w:val="28"/>
                    <w:szCs w:val="24"/>
                  </w:rPr>
                  <w:t xml:space="preserve"> Exeter</w:t>
                </w:r>
              </w:sdtContent>
            </w:sdt>
          </w:p>
        </w:tc>
      </w:tr>
      <w:tr w:rsidR="008A5DEB" w:rsidRPr="00323521" w14:paraId="2A8FCC68"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0788EA43" w14:textId="3C4AFA89" w:rsidR="008A5DEB" w:rsidRPr="00323521" w:rsidRDefault="00FF6AEA" w:rsidP="00210E78">
            <w:pPr>
              <w:autoSpaceDE w:val="0"/>
              <w:autoSpaceDN w:val="0"/>
              <w:adjustRightInd w:val="0"/>
              <w:rPr>
                <w:rFonts w:asciiTheme="minorHAnsi" w:hAnsiTheme="minorHAnsi"/>
                <w:szCs w:val="24"/>
              </w:rPr>
            </w:pPr>
            <w:r>
              <w:rPr>
                <w:rFonts w:asciiTheme="minorHAnsi" w:hAnsiTheme="minorHAnsi"/>
                <w:color w:val="2E74B5" w:themeColor="accent1" w:themeShade="BF"/>
                <w:sz w:val="28"/>
                <w:szCs w:val="24"/>
              </w:rPr>
              <w:t xml:space="preserve">Project </w:t>
            </w:r>
            <w:r w:rsidR="008A5DEB" w:rsidRPr="004E3BC1">
              <w:rPr>
                <w:rFonts w:asciiTheme="minorHAnsi" w:hAnsiTheme="minorHAnsi"/>
                <w:color w:val="2E74B5" w:themeColor="accent1" w:themeShade="BF"/>
                <w:sz w:val="28"/>
                <w:szCs w:val="24"/>
              </w:rPr>
              <w:t>Title:</w:t>
            </w:r>
            <w:r w:rsidR="00210E78">
              <w:rPr>
                <w:rFonts w:asciiTheme="minorHAnsi" w:hAnsiTheme="minorHAnsi"/>
                <w:color w:val="2E74B5" w:themeColor="accent1" w:themeShade="BF"/>
                <w:sz w:val="28"/>
                <w:szCs w:val="24"/>
              </w:rPr>
              <w:t xml:space="preserve"> </w:t>
            </w:r>
            <w:r w:rsidR="00CB24D3" w:rsidRPr="00CB24D3">
              <w:rPr>
                <w:rFonts w:ascii="Arial" w:hAnsi="Arial"/>
                <w:b w:val="0"/>
                <w:bCs w:val="0"/>
                <w:sz w:val="20"/>
              </w:rPr>
              <w:t>Adaptation</w:t>
            </w:r>
            <w:r w:rsidR="00CB24D3" w:rsidRPr="00CB24D3">
              <w:rPr>
                <w:rFonts w:ascii="Arial" w:hAnsi="Arial"/>
                <w:sz w:val="20"/>
              </w:rPr>
              <w:t xml:space="preserve"> and e</w:t>
            </w:r>
            <w:r w:rsidR="00CD1E98" w:rsidRPr="00CB24D3">
              <w:rPr>
                <w:rFonts w:ascii="Arial" w:hAnsi="Arial"/>
                <w:b w:val="0"/>
                <w:bCs w:val="0"/>
                <w:sz w:val="20"/>
              </w:rPr>
              <w:t>valuation of the FaME programme</w:t>
            </w:r>
            <w:r w:rsidR="00CD1E98">
              <w:rPr>
                <w:rFonts w:ascii="Arial-BoldMT" w:hAnsi="Arial-BoldMT" w:cs="Arial-BoldMT"/>
                <w:b w:val="0"/>
                <w:bCs w:val="0"/>
                <w:sz w:val="20"/>
              </w:rPr>
              <w:t xml:space="preserve"> in older people in assisted living facilities</w:t>
            </w:r>
          </w:p>
        </w:tc>
      </w:tr>
      <w:tr w:rsidR="008A5DEB" w:rsidRPr="00323521" w14:paraId="082EE4C0"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7173F29A" w14:textId="179C71C1" w:rsidR="00220D1C" w:rsidRPr="009048D1" w:rsidRDefault="00220D1C" w:rsidP="00220D1C">
            <w:pPr>
              <w:spacing w:after="120"/>
              <w:rPr>
                <w:rFonts w:asciiTheme="minorHAnsi" w:hAnsiTheme="minorHAnsi"/>
                <w:szCs w:val="24"/>
              </w:rPr>
            </w:pPr>
          </w:p>
        </w:tc>
      </w:tr>
      <w:tr w:rsidR="00E0356E" w:rsidRPr="00323521" w14:paraId="4977EDC6"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0A0A5552" w14:textId="45513EC4" w:rsidR="00E0356E" w:rsidRPr="00323521" w:rsidRDefault="00E0356E">
            <w:pPr>
              <w:rPr>
                <w:rFonts w:asciiTheme="minorHAnsi" w:hAnsiTheme="minorHAnsi"/>
                <w:szCs w:val="24"/>
              </w:rPr>
            </w:pPr>
            <w:r w:rsidRPr="002F31FE">
              <w:rPr>
                <w:rFonts w:asciiTheme="minorHAnsi" w:hAnsiTheme="minorHAnsi"/>
                <w:color w:val="2E74B5" w:themeColor="accent1" w:themeShade="BF"/>
                <w:sz w:val="28"/>
                <w:szCs w:val="24"/>
              </w:rPr>
              <w:t>Proposed supervisory team:</w:t>
            </w:r>
            <w:r w:rsidR="002F31FE" w:rsidRPr="002F31FE">
              <w:rPr>
                <w:rFonts w:asciiTheme="minorHAnsi" w:hAnsiTheme="minorHAnsi"/>
                <w:szCs w:val="24"/>
              </w:rPr>
              <w:t xml:space="preserve"> </w:t>
            </w:r>
            <w:r w:rsidR="002F31FE">
              <w:rPr>
                <w:rFonts w:asciiTheme="minorHAnsi" w:hAnsiTheme="minorHAnsi"/>
                <w:szCs w:val="24"/>
              </w:rPr>
              <w:t xml:space="preserve">                                     </w:t>
            </w:r>
          </w:p>
        </w:tc>
      </w:tr>
      <w:tr w:rsidR="00E0356E" w:rsidRPr="00323521" w14:paraId="6C401CAC"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678CB3BF" w14:textId="77777777" w:rsidR="00220D1C" w:rsidRDefault="00220D1C" w:rsidP="000D55F7">
            <w:pPr>
              <w:ind w:left="-120"/>
              <w:rPr>
                <w:b w:val="0"/>
                <w:bCs w:val="0"/>
              </w:rPr>
            </w:pPr>
          </w:p>
          <w:p w14:paraId="5DA78CA0" w14:textId="77777777" w:rsidR="00220D1C" w:rsidRDefault="00220D1C" w:rsidP="000D55F7">
            <w:pPr>
              <w:ind w:left="-120"/>
              <w:rPr>
                <w:b w:val="0"/>
                <w:bCs w:val="0"/>
              </w:rPr>
            </w:pPr>
          </w:p>
          <w:p w14:paraId="19A9C2BF" w14:textId="77777777" w:rsidR="00493C7E" w:rsidRDefault="00493C7E" w:rsidP="008B5430">
            <w:pPr>
              <w:rPr>
                <w:rFonts w:asciiTheme="minorHAnsi" w:hAnsiTheme="minorHAnsi"/>
                <w:b w:val="0"/>
                <w:bCs w:val="0"/>
                <w:szCs w:val="24"/>
              </w:rPr>
            </w:pPr>
            <w:r>
              <w:rPr>
                <w:rFonts w:asciiTheme="minorHAnsi" w:hAnsiTheme="minorHAnsi"/>
                <w:szCs w:val="24"/>
              </w:rPr>
              <w:t>Primary supervisor</w:t>
            </w:r>
          </w:p>
          <w:p w14:paraId="39070A6E" w14:textId="1B3D4C6D" w:rsidR="00210E78" w:rsidRDefault="003451DB" w:rsidP="008B5430">
            <w:pPr>
              <w:rPr>
                <w:rFonts w:asciiTheme="minorHAnsi" w:hAnsiTheme="minorHAnsi"/>
                <w:b w:val="0"/>
                <w:bCs w:val="0"/>
                <w:szCs w:val="24"/>
              </w:rPr>
            </w:pPr>
            <w:r w:rsidRPr="00BB418B">
              <w:rPr>
                <w:rFonts w:asciiTheme="minorHAnsi" w:hAnsiTheme="minorHAnsi"/>
                <w:szCs w:val="24"/>
              </w:rPr>
              <w:t>Prof Vicki Goodwin</w:t>
            </w:r>
            <w:r>
              <w:rPr>
                <w:rFonts w:asciiTheme="minorHAnsi" w:hAnsiTheme="minorHAnsi"/>
                <w:b w:val="0"/>
                <w:bCs w:val="0"/>
                <w:szCs w:val="24"/>
              </w:rPr>
              <w:t xml:space="preserve">, University of Exeter, </w:t>
            </w:r>
            <w:r w:rsidR="009E6D46">
              <w:rPr>
                <w:rFonts w:asciiTheme="minorHAnsi" w:hAnsiTheme="minorHAnsi"/>
                <w:b w:val="0"/>
                <w:bCs w:val="0"/>
                <w:szCs w:val="24"/>
              </w:rPr>
              <w:t>physiotherapist,</w:t>
            </w:r>
            <w:r>
              <w:rPr>
                <w:rFonts w:asciiTheme="minorHAnsi" w:hAnsiTheme="minorHAnsi"/>
                <w:b w:val="0"/>
                <w:bCs w:val="0"/>
                <w:szCs w:val="24"/>
              </w:rPr>
              <w:t xml:space="preserve"> expertise in ageing and rehabilitation, mixed methods, intervention development and evaluation</w:t>
            </w:r>
          </w:p>
          <w:p w14:paraId="21B6293A" w14:textId="77777777" w:rsidR="008B5430" w:rsidRPr="008B5430" w:rsidRDefault="008B5430" w:rsidP="008B5430">
            <w:pPr>
              <w:rPr>
                <w:rFonts w:asciiTheme="minorHAnsi" w:hAnsiTheme="minorHAnsi"/>
                <w:szCs w:val="24"/>
              </w:rPr>
            </w:pPr>
          </w:p>
          <w:p w14:paraId="63AE2768" w14:textId="77777777" w:rsidR="00493C7E" w:rsidRDefault="00493C7E" w:rsidP="00220D1C">
            <w:pPr>
              <w:spacing w:after="120"/>
              <w:rPr>
                <w:rFonts w:asciiTheme="minorHAnsi" w:hAnsiTheme="minorHAnsi"/>
                <w:b w:val="0"/>
                <w:bCs w:val="0"/>
                <w:szCs w:val="24"/>
              </w:rPr>
            </w:pPr>
            <w:r>
              <w:rPr>
                <w:rFonts w:asciiTheme="minorHAnsi" w:hAnsiTheme="minorHAnsi"/>
                <w:szCs w:val="24"/>
              </w:rPr>
              <w:t>Secondary supervisors</w:t>
            </w:r>
          </w:p>
          <w:p w14:paraId="09FEECB4" w14:textId="5DE2DFBC" w:rsidR="008B5430" w:rsidRDefault="008B5430" w:rsidP="00220D1C">
            <w:pPr>
              <w:spacing w:after="120"/>
              <w:rPr>
                <w:rFonts w:asciiTheme="minorHAnsi" w:hAnsiTheme="minorHAnsi"/>
                <w:szCs w:val="24"/>
              </w:rPr>
            </w:pPr>
            <w:r w:rsidRPr="00CB24D3">
              <w:rPr>
                <w:rFonts w:asciiTheme="minorHAnsi" w:hAnsiTheme="minorHAnsi"/>
                <w:szCs w:val="24"/>
              </w:rPr>
              <w:t>Professor Liz Orton:</w:t>
            </w:r>
            <w:r w:rsidRPr="008B5430">
              <w:rPr>
                <w:rFonts w:asciiTheme="minorHAnsi" w:hAnsiTheme="minorHAnsi"/>
                <w:b w:val="0"/>
                <w:bCs w:val="0"/>
                <w:szCs w:val="24"/>
              </w:rPr>
              <w:t xml:space="preserve"> </w:t>
            </w:r>
            <w:r w:rsidR="00622838">
              <w:rPr>
                <w:rFonts w:asciiTheme="minorHAnsi" w:hAnsiTheme="minorHAnsi"/>
                <w:b w:val="0"/>
                <w:bCs w:val="0"/>
                <w:szCs w:val="24"/>
              </w:rPr>
              <w:t xml:space="preserve">University of </w:t>
            </w:r>
            <w:r w:rsidRPr="008B5430">
              <w:rPr>
                <w:rFonts w:asciiTheme="minorHAnsi" w:hAnsiTheme="minorHAnsi"/>
                <w:b w:val="0"/>
                <w:bCs w:val="0"/>
                <w:szCs w:val="24"/>
              </w:rPr>
              <w:t>Nottingham</w:t>
            </w:r>
            <w:r w:rsidR="008E64B2">
              <w:rPr>
                <w:rFonts w:asciiTheme="minorHAnsi" w:hAnsiTheme="minorHAnsi"/>
                <w:b w:val="0"/>
                <w:bCs w:val="0"/>
                <w:szCs w:val="24"/>
              </w:rPr>
              <w:t>, expertise in falls and injury prevention</w:t>
            </w:r>
            <w:r w:rsidR="009E6D46">
              <w:rPr>
                <w:rFonts w:asciiTheme="minorHAnsi" w:hAnsiTheme="minorHAnsi"/>
                <w:b w:val="0"/>
                <w:bCs w:val="0"/>
                <w:szCs w:val="24"/>
              </w:rPr>
              <w:t xml:space="preserve">, consultant in public health </w:t>
            </w:r>
          </w:p>
          <w:p w14:paraId="04D154C8" w14:textId="1AE6E0B0" w:rsidR="008E64B2" w:rsidRPr="008B5430" w:rsidRDefault="008E64B2" w:rsidP="008E64B2">
            <w:pPr>
              <w:spacing w:after="120"/>
              <w:rPr>
                <w:rFonts w:asciiTheme="minorHAnsi" w:hAnsiTheme="minorHAnsi"/>
                <w:szCs w:val="24"/>
              </w:rPr>
            </w:pPr>
            <w:r w:rsidRPr="00CB24D3">
              <w:rPr>
                <w:rFonts w:asciiTheme="minorHAnsi" w:hAnsiTheme="minorHAnsi"/>
                <w:szCs w:val="24"/>
              </w:rPr>
              <w:t>Dr Sarah Griffiths:</w:t>
            </w:r>
            <w:r w:rsidRPr="008B5430">
              <w:rPr>
                <w:rFonts w:asciiTheme="minorHAnsi" w:hAnsiTheme="minorHAnsi"/>
                <w:b w:val="0"/>
                <w:bCs w:val="0"/>
                <w:szCs w:val="24"/>
              </w:rPr>
              <w:t xml:space="preserve"> U</w:t>
            </w:r>
            <w:r w:rsidR="00483078">
              <w:rPr>
                <w:rFonts w:asciiTheme="minorHAnsi" w:hAnsiTheme="minorHAnsi"/>
                <w:b w:val="0"/>
                <w:bCs w:val="0"/>
                <w:szCs w:val="24"/>
              </w:rPr>
              <w:t>niversity College London</w:t>
            </w:r>
            <w:r w:rsidR="00A17CBE">
              <w:rPr>
                <w:rFonts w:asciiTheme="minorHAnsi" w:hAnsiTheme="minorHAnsi"/>
                <w:b w:val="0"/>
                <w:bCs w:val="0"/>
                <w:szCs w:val="24"/>
              </w:rPr>
              <w:t xml:space="preserve">, </w:t>
            </w:r>
            <w:r w:rsidR="003C6AD3">
              <w:rPr>
                <w:rFonts w:asciiTheme="minorHAnsi" w:hAnsiTheme="minorHAnsi"/>
                <w:b w:val="0"/>
                <w:bCs w:val="0"/>
                <w:szCs w:val="24"/>
              </w:rPr>
              <w:t xml:space="preserve">expertise in </w:t>
            </w:r>
            <w:r w:rsidR="00A17CBE">
              <w:rPr>
                <w:rFonts w:asciiTheme="minorHAnsi" w:hAnsiTheme="minorHAnsi"/>
                <w:b w:val="0"/>
                <w:bCs w:val="0"/>
                <w:szCs w:val="24"/>
              </w:rPr>
              <w:t>qualitative method</w:t>
            </w:r>
            <w:r w:rsidR="003C6AD3">
              <w:rPr>
                <w:rFonts w:asciiTheme="minorHAnsi" w:hAnsiTheme="minorHAnsi"/>
                <w:b w:val="0"/>
                <w:bCs w:val="0"/>
                <w:szCs w:val="24"/>
              </w:rPr>
              <w:t xml:space="preserve"> and complex intervention development</w:t>
            </w:r>
          </w:p>
          <w:p w14:paraId="3B101C96" w14:textId="77777777" w:rsidR="00274ACB" w:rsidRDefault="00274ACB" w:rsidP="00220D1C">
            <w:pPr>
              <w:pStyle w:val="ListParagraph"/>
              <w:ind w:left="306"/>
              <w:rPr>
                <w:rFonts w:asciiTheme="minorHAnsi" w:hAnsiTheme="minorHAnsi"/>
                <w:szCs w:val="24"/>
              </w:rPr>
            </w:pPr>
          </w:p>
          <w:p w14:paraId="5AED4EC0" w14:textId="4844BC51" w:rsidR="00220D1C" w:rsidRPr="00BC77AC" w:rsidRDefault="00BC77AC" w:rsidP="00BC77AC">
            <w:pPr>
              <w:rPr>
                <w:rFonts w:asciiTheme="minorHAnsi" w:hAnsiTheme="minorHAnsi"/>
                <w:szCs w:val="24"/>
              </w:rPr>
            </w:pPr>
            <w:r>
              <w:rPr>
                <w:rFonts w:asciiTheme="minorHAnsi" w:hAnsiTheme="minorHAnsi"/>
                <w:szCs w:val="24"/>
              </w:rPr>
              <w:t xml:space="preserve">Collaboration with Professor Dawn Skelton (developer of </w:t>
            </w:r>
            <w:r w:rsidR="00987A4C">
              <w:rPr>
                <w:rFonts w:asciiTheme="minorHAnsi" w:hAnsiTheme="minorHAnsi"/>
                <w:szCs w:val="24"/>
              </w:rPr>
              <w:t xml:space="preserve">the FaME programme) </w:t>
            </w:r>
          </w:p>
          <w:p w14:paraId="4976C3BE" w14:textId="74256DAC" w:rsidR="00220D1C" w:rsidRPr="00B6610D" w:rsidRDefault="00220D1C" w:rsidP="00220D1C">
            <w:pPr>
              <w:pStyle w:val="ListParagraph"/>
              <w:ind w:left="306"/>
              <w:rPr>
                <w:rFonts w:asciiTheme="minorHAnsi" w:hAnsiTheme="minorHAnsi"/>
                <w:b w:val="0"/>
                <w:bCs w:val="0"/>
                <w:szCs w:val="24"/>
              </w:rPr>
            </w:pPr>
          </w:p>
        </w:tc>
      </w:tr>
      <w:tr w:rsidR="00787EF3" w:rsidRPr="00323521" w14:paraId="6F63D82B"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0770045B" w14:textId="2C76F51A" w:rsidR="00787EF3" w:rsidRPr="00787EF3" w:rsidRDefault="00787EF3" w:rsidP="00787EF3">
            <w:pPr>
              <w:rPr>
                <w:rFonts w:ascii="Calibri" w:hAnsi="Calibri" w:cs="Calibri"/>
                <w:b w:val="0"/>
                <w:color w:val="2E74B5" w:themeColor="accent1" w:themeShade="BF"/>
                <w:sz w:val="28"/>
                <w:szCs w:val="28"/>
              </w:rPr>
            </w:pPr>
            <w:r>
              <w:rPr>
                <w:rFonts w:ascii="Calibri" w:hAnsi="Calibri" w:cs="Calibri"/>
                <w:color w:val="2E74B5" w:themeColor="accent1" w:themeShade="BF"/>
                <w:sz w:val="28"/>
                <w:szCs w:val="28"/>
              </w:rPr>
              <w:t>Potential</w:t>
            </w:r>
            <w:r w:rsidRPr="00787EF3">
              <w:rPr>
                <w:rFonts w:ascii="Calibri" w:hAnsi="Calibri" w:cs="Calibri"/>
                <w:color w:val="2E74B5" w:themeColor="accent1" w:themeShade="BF"/>
                <w:sz w:val="28"/>
                <w:szCs w:val="28"/>
              </w:rPr>
              <w:t xml:space="preserve"> for cross consortium networking and educational</w:t>
            </w:r>
            <w:r>
              <w:rPr>
                <w:rFonts w:ascii="Calibri" w:hAnsi="Calibri" w:cs="Calibri"/>
                <w:color w:val="2E74B5" w:themeColor="accent1" w:themeShade="BF"/>
                <w:sz w:val="28"/>
                <w:szCs w:val="28"/>
              </w:rPr>
              <w:t xml:space="preserve"> o</w:t>
            </w:r>
            <w:r w:rsidRPr="00787EF3">
              <w:rPr>
                <w:rFonts w:ascii="Calibri" w:hAnsi="Calibri" w:cs="Calibri"/>
                <w:color w:val="2E74B5" w:themeColor="accent1" w:themeShade="BF"/>
                <w:sz w:val="28"/>
                <w:szCs w:val="28"/>
              </w:rPr>
              <w:t>pportunities:</w:t>
            </w:r>
          </w:p>
        </w:tc>
      </w:tr>
      <w:tr w:rsidR="00787EF3" w:rsidRPr="00323521" w14:paraId="3C92EF33"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1E1ED64A" w14:textId="77777777" w:rsidR="00787EF3" w:rsidRDefault="00787EF3" w:rsidP="00220D1C">
            <w:pPr>
              <w:rPr>
                <w:rFonts w:asciiTheme="minorHAnsi" w:hAnsiTheme="minorHAnsi"/>
                <w:bCs w:val="0"/>
                <w:szCs w:val="24"/>
              </w:rPr>
            </w:pPr>
          </w:p>
          <w:p w14:paraId="13F55939" w14:textId="77777777" w:rsidR="00220D1C" w:rsidRDefault="00220D1C" w:rsidP="00220D1C">
            <w:pPr>
              <w:rPr>
                <w:rFonts w:asciiTheme="minorHAnsi" w:hAnsiTheme="minorHAnsi"/>
                <w:bCs w:val="0"/>
                <w:szCs w:val="24"/>
              </w:rPr>
            </w:pPr>
          </w:p>
          <w:p w14:paraId="50BCF822" w14:textId="77777777" w:rsidR="00220D1C" w:rsidRDefault="00220D1C" w:rsidP="00220D1C">
            <w:pPr>
              <w:rPr>
                <w:rFonts w:asciiTheme="minorHAnsi" w:hAnsiTheme="minorHAnsi"/>
                <w:bCs w:val="0"/>
                <w:szCs w:val="24"/>
              </w:rPr>
            </w:pPr>
          </w:p>
          <w:p w14:paraId="220F35E2" w14:textId="466CA32E" w:rsidR="00220D1C" w:rsidRPr="00DD21ED" w:rsidRDefault="00220D1C" w:rsidP="00220D1C">
            <w:pPr>
              <w:rPr>
                <w:rFonts w:asciiTheme="minorHAnsi" w:hAnsiTheme="minorHAnsi"/>
                <w:b w:val="0"/>
                <w:szCs w:val="24"/>
              </w:rPr>
            </w:pPr>
          </w:p>
        </w:tc>
      </w:tr>
      <w:tr w:rsidR="00E0356E" w:rsidRPr="00323521" w14:paraId="6F97C7C9"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7298EBB7" w14:textId="77777777" w:rsidR="00E0356E" w:rsidRPr="00DD21ED" w:rsidRDefault="00E0356E">
            <w:pPr>
              <w:rPr>
                <w:rFonts w:asciiTheme="minorHAnsi" w:hAnsiTheme="minorHAnsi"/>
                <w:b w:val="0"/>
                <w:szCs w:val="24"/>
              </w:rPr>
            </w:pPr>
            <w:r w:rsidRPr="00C07FA2">
              <w:rPr>
                <w:rFonts w:asciiTheme="minorHAnsi" w:hAnsiTheme="minorHAnsi"/>
                <w:bCs w:val="0"/>
                <w:color w:val="2E74B5" w:themeColor="accent1" w:themeShade="BF"/>
                <w:sz w:val="28"/>
                <w:szCs w:val="24"/>
              </w:rPr>
              <w:t>Project description</w:t>
            </w:r>
            <w:r w:rsidRPr="00DD21ED">
              <w:rPr>
                <w:rFonts w:asciiTheme="minorHAnsi" w:hAnsiTheme="minorHAnsi"/>
                <w:b w:val="0"/>
                <w:color w:val="2E74B5" w:themeColor="accent1" w:themeShade="BF"/>
                <w:sz w:val="28"/>
                <w:szCs w:val="24"/>
              </w:rPr>
              <w:t>:</w:t>
            </w:r>
          </w:p>
        </w:tc>
      </w:tr>
      <w:tr w:rsidR="00E0356E" w:rsidRPr="00323521" w14:paraId="295FC3BC"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35011BCC" w14:textId="45187F27" w:rsidR="00567FE8" w:rsidRDefault="00567FE8" w:rsidP="002807B5">
            <w:pPr>
              <w:spacing w:after="120"/>
              <w:jc w:val="both"/>
              <w:rPr>
                <w:rFonts w:asciiTheme="minorHAnsi" w:hAnsiTheme="minorHAnsi"/>
                <w:szCs w:val="24"/>
              </w:rPr>
            </w:pPr>
            <w:r w:rsidRPr="00567FE8">
              <w:rPr>
                <w:rFonts w:asciiTheme="minorHAnsi" w:hAnsiTheme="minorHAnsi"/>
                <w:b w:val="0"/>
                <w:bCs w:val="0"/>
                <w:szCs w:val="24"/>
              </w:rPr>
              <w:t xml:space="preserve">Falls in older adults are common and place a significant burden on health and social care. However, by improving an individual’s strength, balance and confidence the occurrence of falls can be reduced. The Falls Management Exercise (FaME) programme has been shown to reduce falls, improve confidence and reduce fear of falling in community-dwelling older people in clinical trials. FaME has not been tested in older people </w:t>
            </w:r>
            <w:r w:rsidR="002E1F15">
              <w:rPr>
                <w:rFonts w:asciiTheme="minorHAnsi" w:hAnsiTheme="minorHAnsi"/>
                <w:b w:val="0"/>
                <w:bCs w:val="0"/>
                <w:szCs w:val="24"/>
              </w:rPr>
              <w:t xml:space="preserve">living </w:t>
            </w:r>
            <w:r w:rsidRPr="00567FE8">
              <w:rPr>
                <w:rFonts w:asciiTheme="minorHAnsi" w:hAnsiTheme="minorHAnsi"/>
                <w:b w:val="0"/>
                <w:bCs w:val="0"/>
                <w:szCs w:val="24"/>
              </w:rPr>
              <w:t>in supported</w:t>
            </w:r>
            <w:r w:rsidR="002E1F15">
              <w:rPr>
                <w:rFonts w:asciiTheme="minorHAnsi" w:hAnsiTheme="minorHAnsi"/>
                <w:b w:val="0"/>
                <w:bCs w:val="0"/>
                <w:szCs w:val="24"/>
              </w:rPr>
              <w:t>/assisted</w:t>
            </w:r>
            <w:r w:rsidRPr="00567FE8">
              <w:rPr>
                <w:rFonts w:asciiTheme="minorHAnsi" w:hAnsiTheme="minorHAnsi"/>
                <w:b w:val="0"/>
                <w:bCs w:val="0"/>
                <w:szCs w:val="24"/>
              </w:rPr>
              <w:t xml:space="preserve"> living</w:t>
            </w:r>
            <w:r w:rsidR="00AF6FE8">
              <w:rPr>
                <w:rFonts w:asciiTheme="minorHAnsi" w:hAnsiTheme="minorHAnsi"/>
                <w:b w:val="0"/>
                <w:bCs w:val="0"/>
                <w:szCs w:val="24"/>
              </w:rPr>
              <w:t xml:space="preserve"> facilities</w:t>
            </w:r>
            <w:r w:rsidRPr="00567FE8">
              <w:rPr>
                <w:rFonts w:asciiTheme="minorHAnsi" w:hAnsiTheme="minorHAnsi"/>
                <w:b w:val="0"/>
                <w:bCs w:val="0"/>
                <w:szCs w:val="24"/>
              </w:rPr>
              <w:t xml:space="preserve">. </w:t>
            </w:r>
          </w:p>
          <w:p w14:paraId="1BC285A0" w14:textId="6FBBE4ED" w:rsidR="00C322E7" w:rsidRDefault="002E1F15" w:rsidP="002807B5">
            <w:pPr>
              <w:spacing w:after="120"/>
              <w:jc w:val="both"/>
              <w:rPr>
                <w:rFonts w:asciiTheme="minorHAnsi" w:hAnsiTheme="minorHAnsi"/>
                <w:bCs w:val="0"/>
                <w:szCs w:val="24"/>
              </w:rPr>
            </w:pPr>
            <w:r w:rsidRPr="002E1F15">
              <w:rPr>
                <w:rFonts w:asciiTheme="minorHAnsi" w:hAnsiTheme="minorHAnsi"/>
                <w:b w:val="0"/>
                <w:bCs w:val="0"/>
                <w:szCs w:val="24"/>
              </w:rPr>
              <w:t xml:space="preserve">Aim: to </w:t>
            </w:r>
            <w:r w:rsidR="009D08D6">
              <w:rPr>
                <w:rFonts w:asciiTheme="minorHAnsi" w:hAnsiTheme="minorHAnsi"/>
                <w:b w:val="0"/>
                <w:bCs w:val="0"/>
                <w:szCs w:val="24"/>
              </w:rPr>
              <w:t xml:space="preserve">adapt and </w:t>
            </w:r>
            <w:r w:rsidRPr="002E1F15">
              <w:rPr>
                <w:rFonts w:asciiTheme="minorHAnsi" w:hAnsiTheme="minorHAnsi"/>
                <w:b w:val="0"/>
                <w:bCs w:val="0"/>
                <w:szCs w:val="24"/>
              </w:rPr>
              <w:t>evaluate the FaME programme</w:t>
            </w:r>
            <w:r>
              <w:rPr>
                <w:rFonts w:asciiTheme="minorHAnsi" w:hAnsiTheme="minorHAnsi"/>
                <w:b w:val="0"/>
                <w:szCs w:val="24"/>
              </w:rPr>
              <w:t xml:space="preserve"> with </w:t>
            </w:r>
            <w:r w:rsidR="001D6FF4">
              <w:rPr>
                <w:rFonts w:asciiTheme="minorHAnsi" w:hAnsiTheme="minorHAnsi"/>
                <w:b w:val="0"/>
                <w:szCs w:val="24"/>
              </w:rPr>
              <w:t xml:space="preserve">people aged 65 and over </w:t>
            </w:r>
            <w:r w:rsidR="00EA7920">
              <w:rPr>
                <w:rFonts w:asciiTheme="minorHAnsi" w:hAnsiTheme="minorHAnsi"/>
                <w:b w:val="0"/>
                <w:szCs w:val="24"/>
              </w:rPr>
              <w:t>in assisted/supported living facilities</w:t>
            </w:r>
          </w:p>
          <w:p w14:paraId="473C79C9" w14:textId="6BDF08B8" w:rsidR="00101E92" w:rsidRPr="002E1F15" w:rsidRDefault="00101E92" w:rsidP="002807B5">
            <w:pPr>
              <w:spacing w:after="120"/>
              <w:jc w:val="both"/>
              <w:rPr>
                <w:rFonts w:asciiTheme="minorHAnsi" w:hAnsiTheme="minorHAnsi"/>
                <w:b w:val="0"/>
                <w:szCs w:val="24"/>
              </w:rPr>
            </w:pPr>
            <w:r>
              <w:rPr>
                <w:rFonts w:asciiTheme="minorHAnsi" w:hAnsiTheme="minorHAnsi"/>
                <w:b w:val="0"/>
                <w:szCs w:val="24"/>
              </w:rPr>
              <w:t xml:space="preserve">Methods: </w:t>
            </w:r>
            <w:r w:rsidR="00533A12">
              <w:rPr>
                <w:rFonts w:asciiTheme="minorHAnsi" w:hAnsiTheme="minorHAnsi"/>
                <w:b w:val="0"/>
                <w:szCs w:val="24"/>
              </w:rPr>
              <w:t xml:space="preserve">Mixed methods study comprising: </w:t>
            </w:r>
            <w:r w:rsidR="008F042A">
              <w:rPr>
                <w:rFonts w:asciiTheme="minorHAnsi" w:hAnsiTheme="minorHAnsi"/>
                <w:b w:val="0"/>
                <w:szCs w:val="24"/>
              </w:rPr>
              <w:t xml:space="preserve">(a) </w:t>
            </w:r>
            <w:r w:rsidR="00820BF7">
              <w:rPr>
                <w:rFonts w:asciiTheme="minorHAnsi" w:hAnsiTheme="minorHAnsi"/>
                <w:b w:val="0"/>
                <w:szCs w:val="24"/>
              </w:rPr>
              <w:t xml:space="preserve">a </w:t>
            </w:r>
            <w:r w:rsidR="002939D4">
              <w:rPr>
                <w:rFonts w:asciiTheme="minorHAnsi" w:hAnsiTheme="minorHAnsi"/>
                <w:b w:val="0"/>
                <w:szCs w:val="24"/>
              </w:rPr>
              <w:t xml:space="preserve">realist </w:t>
            </w:r>
            <w:r w:rsidR="00820BF7">
              <w:rPr>
                <w:rFonts w:asciiTheme="minorHAnsi" w:hAnsiTheme="minorHAnsi"/>
                <w:b w:val="0"/>
                <w:szCs w:val="24"/>
              </w:rPr>
              <w:t xml:space="preserve">review to understand FaME and the </w:t>
            </w:r>
            <w:r w:rsidR="002939D4">
              <w:rPr>
                <w:rFonts w:asciiTheme="minorHAnsi" w:hAnsiTheme="minorHAnsi"/>
                <w:b w:val="0"/>
                <w:szCs w:val="24"/>
              </w:rPr>
              <w:t xml:space="preserve">context specific issues </w:t>
            </w:r>
            <w:r w:rsidR="008F042A">
              <w:rPr>
                <w:rFonts w:asciiTheme="minorHAnsi" w:hAnsiTheme="minorHAnsi"/>
                <w:b w:val="0"/>
                <w:szCs w:val="24"/>
              </w:rPr>
              <w:t xml:space="preserve"> </w:t>
            </w:r>
            <w:r w:rsidR="00722235">
              <w:rPr>
                <w:rFonts w:asciiTheme="minorHAnsi" w:hAnsiTheme="minorHAnsi"/>
                <w:b w:val="0"/>
                <w:szCs w:val="24"/>
              </w:rPr>
              <w:t>(b) interviews</w:t>
            </w:r>
            <w:r w:rsidR="00B71E32">
              <w:rPr>
                <w:rFonts w:asciiTheme="minorHAnsi" w:hAnsiTheme="minorHAnsi"/>
                <w:b w:val="0"/>
                <w:szCs w:val="24"/>
              </w:rPr>
              <w:t xml:space="preserve"> with key stakeholders</w:t>
            </w:r>
            <w:r w:rsidR="001248C6">
              <w:rPr>
                <w:rFonts w:asciiTheme="minorHAnsi" w:hAnsiTheme="minorHAnsi"/>
                <w:b w:val="0"/>
                <w:szCs w:val="24"/>
              </w:rPr>
              <w:t xml:space="preserve"> and </w:t>
            </w:r>
            <w:r w:rsidR="001E49D4">
              <w:rPr>
                <w:rFonts w:asciiTheme="minorHAnsi" w:hAnsiTheme="minorHAnsi"/>
                <w:b w:val="0"/>
                <w:szCs w:val="24"/>
              </w:rPr>
              <w:t>mapping</w:t>
            </w:r>
            <w:r w:rsidR="008F042A">
              <w:rPr>
                <w:rFonts w:asciiTheme="minorHAnsi" w:hAnsiTheme="minorHAnsi"/>
                <w:b w:val="0"/>
                <w:szCs w:val="24"/>
              </w:rPr>
              <w:t xml:space="preserve"> </w:t>
            </w:r>
            <w:r w:rsidR="00BC77AC">
              <w:rPr>
                <w:rFonts w:asciiTheme="minorHAnsi" w:hAnsiTheme="minorHAnsi"/>
                <w:b w:val="0"/>
                <w:szCs w:val="24"/>
              </w:rPr>
              <w:t>the differences and similarities between original and new contexts</w:t>
            </w:r>
            <w:r w:rsidR="00177CD1">
              <w:rPr>
                <w:rFonts w:asciiTheme="minorHAnsi" w:hAnsiTheme="minorHAnsi"/>
                <w:b w:val="0"/>
                <w:szCs w:val="24"/>
              </w:rPr>
              <w:t xml:space="preserve"> to understand implementation issues</w:t>
            </w:r>
            <w:r w:rsidR="00BE4AB7">
              <w:rPr>
                <w:rFonts w:asciiTheme="minorHAnsi" w:hAnsiTheme="minorHAnsi"/>
                <w:b w:val="0"/>
                <w:szCs w:val="24"/>
              </w:rPr>
              <w:t xml:space="preserve">; (c) </w:t>
            </w:r>
            <w:r w:rsidR="003B2914">
              <w:rPr>
                <w:rFonts w:asciiTheme="minorHAnsi" w:hAnsiTheme="minorHAnsi"/>
                <w:b w:val="0"/>
                <w:szCs w:val="24"/>
              </w:rPr>
              <w:t xml:space="preserve">revising/refining </w:t>
            </w:r>
            <w:r w:rsidR="009A0EB0">
              <w:rPr>
                <w:rFonts w:asciiTheme="minorHAnsi" w:hAnsiTheme="minorHAnsi"/>
                <w:b w:val="0"/>
                <w:szCs w:val="24"/>
              </w:rPr>
              <w:t>FaME intervention and materials</w:t>
            </w:r>
            <w:r w:rsidR="00472CFD">
              <w:rPr>
                <w:rFonts w:asciiTheme="minorHAnsi" w:hAnsiTheme="minorHAnsi"/>
                <w:b w:val="0"/>
                <w:szCs w:val="24"/>
              </w:rPr>
              <w:t>; (d) a</w:t>
            </w:r>
            <w:r w:rsidR="00843981">
              <w:rPr>
                <w:rFonts w:asciiTheme="minorHAnsi" w:hAnsiTheme="minorHAnsi"/>
                <w:b w:val="0"/>
                <w:szCs w:val="24"/>
              </w:rPr>
              <w:t xml:space="preserve"> mixed methods</w:t>
            </w:r>
            <w:r w:rsidR="00472CFD">
              <w:rPr>
                <w:rFonts w:asciiTheme="minorHAnsi" w:hAnsiTheme="minorHAnsi"/>
                <w:b w:val="0"/>
                <w:szCs w:val="24"/>
              </w:rPr>
              <w:t xml:space="preserve"> evaluation </w:t>
            </w:r>
            <w:r w:rsidR="00843981">
              <w:rPr>
                <w:rFonts w:asciiTheme="minorHAnsi" w:hAnsiTheme="minorHAnsi"/>
                <w:b w:val="0"/>
                <w:szCs w:val="24"/>
              </w:rPr>
              <w:t xml:space="preserve">of FaME </w:t>
            </w:r>
            <w:r w:rsidR="002939D4">
              <w:rPr>
                <w:rFonts w:asciiTheme="minorHAnsi" w:hAnsiTheme="minorHAnsi"/>
                <w:b w:val="0"/>
                <w:szCs w:val="24"/>
              </w:rPr>
              <w:t>within</w:t>
            </w:r>
            <w:r w:rsidR="00D47C86">
              <w:rPr>
                <w:rFonts w:asciiTheme="minorHAnsi" w:hAnsiTheme="minorHAnsi"/>
                <w:b w:val="0"/>
                <w:szCs w:val="24"/>
              </w:rPr>
              <w:t xml:space="preserve"> </w:t>
            </w:r>
            <w:r w:rsidR="00367AA1">
              <w:rPr>
                <w:rFonts w:asciiTheme="minorHAnsi" w:hAnsiTheme="minorHAnsi"/>
                <w:b w:val="0"/>
                <w:szCs w:val="24"/>
              </w:rPr>
              <w:t xml:space="preserve">4-6 assisted living facilities. </w:t>
            </w:r>
          </w:p>
          <w:p w14:paraId="4E8397B4" w14:textId="0D1FD179" w:rsidR="00220D1C" w:rsidRPr="00DD21ED" w:rsidRDefault="00220D1C" w:rsidP="002807B5">
            <w:pPr>
              <w:spacing w:after="120"/>
              <w:jc w:val="both"/>
              <w:rPr>
                <w:rFonts w:asciiTheme="minorHAnsi" w:hAnsiTheme="minorHAnsi"/>
                <w:b w:val="0"/>
                <w:szCs w:val="24"/>
              </w:rPr>
            </w:pPr>
          </w:p>
        </w:tc>
      </w:tr>
      <w:tr w:rsidR="002F31FE" w:rsidRPr="00323521" w14:paraId="0540F925"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22467D48" w14:textId="17780CF5" w:rsidR="002F31FE" w:rsidRPr="002F31FE" w:rsidRDefault="002F31FE" w:rsidP="002F31FE">
            <w:pPr>
              <w:rPr>
                <w:rFonts w:asciiTheme="minorHAnsi" w:hAnsiTheme="minorHAnsi"/>
                <w:szCs w:val="24"/>
              </w:rPr>
            </w:pPr>
            <w:r>
              <w:rPr>
                <w:rFonts w:asciiTheme="minorHAnsi" w:hAnsiTheme="minorHAnsi"/>
                <w:color w:val="2E74B5" w:themeColor="accent1" w:themeShade="BF"/>
                <w:sz w:val="28"/>
                <w:szCs w:val="24"/>
              </w:rPr>
              <w:t>Indicative p</w:t>
            </w:r>
            <w:r w:rsidRPr="004E3BC1">
              <w:rPr>
                <w:rFonts w:asciiTheme="minorHAnsi" w:hAnsiTheme="minorHAnsi"/>
                <w:color w:val="2E74B5" w:themeColor="accent1" w:themeShade="BF"/>
                <w:sz w:val="28"/>
                <w:szCs w:val="24"/>
              </w:rPr>
              <w:t xml:space="preserve">roject </w:t>
            </w:r>
            <w:r>
              <w:rPr>
                <w:rFonts w:asciiTheme="minorHAnsi" w:hAnsiTheme="minorHAnsi"/>
                <w:color w:val="2E74B5" w:themeColor="accent1" w:themeShade="BF"/>
                <w:sz w:val="28"/>
                <w:szCs w:val="24"/>
              </w:rPr>
              <w:t xml:space="preserve">costs:                         </w:t>
            </w:r>
          </w:p>
        </w:tc>
      </w:tr>
      <w:tr w:rsidR="002F31FE" w:rsidRPr="00323521" w14:paraId="1060F06D"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3352A12B" w14:textId="77777777" w:rsidR="002D5A4D" w:rsidRDefault="002D5A4D" w:rsidP="002D5A4D">
            <w:pPr>
              <w:spacing w:after="120"/>
              <w:jc w:val="both"/>
              <w:rPr>
                <w:rFonts w:asciiTheme="minorHAnsi" w:hAnsiTheme="minorHAnsi"/>
                <w:szCs w:val="24"/>
              </w:rPr>
            </w:pPr>
            <w:r w:rsidRPr="003131F0">
              <w:rPr>
                <w:rFonts w:asciiTheme="minorHAnsi" w:hAnsiTheme="minorHAnsi"/>
                <w:szCs w:val="24"/>
              </w:rPr>
              <w:t>Salary –</w:t>
            </w:r>
            <w:r>
              <w:rPr>
                <w:rFonts w:asciiTheme="minorHAnsi" w:hAnsiTheme="minorHAnsi"/>
                <w:b w:val="0"/>
                <w:bCs w:val="0"/>
                <w:szCs w:val="24"/>
              </w:rPr>
              <w:t xml:space="preserve"> estimate NHS Agenda for Change Band 7 (2023/24 range is £45,996 to £50,056 pa) plus on costs.</w:t>
            </w:r>
          </w:p>
          <w:p w14:paraId="03FDC3BE" w14:textId="16460405" w:rsidR="002D5A4D" w:rsidRPr="003131F0" w:rsidRDefault="002D5A4D" w:rsidP="002D5A4D">
            <w:pPr>
              <w:spacing w:after="120"/>
              <w:jc w:val="both"/>
              <w:rPr>
                <w:rFonts w:asciiTheme="minorHAnsi" w:hAnsiTheme="minorHAnsi"/>
                <w:b w:val="0"/>
                <w:bCs w:val="0"/>
                <w:szCs w:val="24"/>
              </w:rPr>
            </w:pPr>
            <w:r>
              <w:rPr>
                <w:rFonts w:asciiTheme="minorHAnsi" w:hAnsiTheme="minorHAnsi"/>
                <w:szCs w:val="24"/>
              </w:rPr>
              <w:t>Training expenses (over course of doctorate) –</w:t>
            </w:r>
            <w:r>
              <w:rPr>
                <w:rFonts w:asciiTheme="minorHAnsi" w:hAnsiTheme="minorHAnsi"/>
                <w:b w:val="0"/>
                <w:bCs w:val="0"/>
                <w:szCs w:val="24"/>
              </w:rPr>
              <w:t>PhD fees (~£15,000), Training courses (</w:t>
            </w:r>
            <w:r w:rsidR="00380C7E">
              <w:rPr>
                <w:rFonts w:asciiTheme="minorHAnsi" w:hAnsiTheme="minorHAnsi"/>
                <w:b w:val="0"/>
                <w:bCs w:val="0"/>
                <w:szCs w:val="24"/>
              </w:rPr>
              <w:t>~</w:t>
            </w:r>
            <w:r>
              <w:rPr>
                <w:rFonts w:asciiTheme="minorHAnsi" w:hAnsiTheme="minorHAnsi"/>
                <w:b w:val="0"/>
                <w:bCs w:val="0"/>
                <w:szCs w:val="24"/>
              </w:rPr>
              <w:t xml:space="preserve">£7,500) and conferences (2 UK and 1 international conference; </w:t>
            </w:r>
            <w:r w:rsidR="00380C7E">
              <w:rPr>
                <w:rFonts w:asciiTheme="minorHAnsi" w:hAnsiTheme="minorHAnsi"/>
                <w:b w:val="0"/>
                <w:bCs w:val="0"/>
                <w:szCs w:val="24"/>
              </w:rPr>
              <w:t>~</w:t>
            </w:r>
            <w:r>
              <w:rPr>
                <w:rFonts w:asciiTheme="minorHAnsi" w:hAnsiTheme="minorHAnsi"/>
                <w:b w:val="0"/>
                <w:bCs w:val="0"/>
                <w:szCs w:val="24"/>
              </w:rPr>
              <w:t xml:space="preserve">£6,000). Total </w:t>
            </w:r>
            <w:r w:rsidR="00380C7E">
              <w:rPr>
                <w:rFonts w:asciiTheme="minorHAnsi" w:hAnsiTheme="minorHAnsi"/>
                <w:b w:val="0"/>
                <w:bCs w:val="0"/>
                <w:szCs w:val="24"/>
              </w:rPr>
              <w:t xml:space="preserve">estimated </w:t>
            </w:r>
            <w:r>
              <w:rPr>
                <w:rFonts w:asciiTheme="minorHAnsi" w:hAnsiTheme="minorHAnsi"/>
                <w:b w:val="0"/>
                <w:bCs w:val="0"/>
                <w:szCs w:val="24"/>
              </w:rPr>
              <w:t>£28,500</w:t>
            </w:r>
          </w:p>
          <w:p w14:paraId="1DA3EE89" w14:textId="394B10B0" w:rsidR="00220D1C" w:rsidRDefault="002D5A4D" w:rsidP="002D5A4D">
            <w:pPr>
              <w:spacing w:after="120"/>
              <w:jc w:val="both"/>
              <w:rPr>
                <w:rFonts w:asciiTheme="minorHAnsi" w:hAnsiTheme="minorHAnsi"/>
                <w:b w:val="0"/>
                <w:bCs w:val="0"/>
                <w:color w:val="FF0000"/>
                <w:szCs w:val="24"/>
              </w:rPr>
            </w:pPr>
            <w:r w:rsidRPr="00FC57AD">
              <w:rPr>
                <w:rFonts w:asciiTheme="minorHAnsi" w:hAnsiTheme="minorHAnsi"/>
                <w:szCs w:val="24"/>
              </w:rPr>
              <w:lastRenderedPageBreak/>
              <w:t>Research costs</w:t>
            </w:r>
            <w:r w:rsidRPr="00CB24D3">
              <w:rPr>
                <w:rFonts w:asciiTheme="minorHAnsi" w:hAnsiTheme="minorHAnsi"/>
                <w:b w:val="0"/>
                <w:bCs w:val="0"/>
                <w:szCs w:val="24"/>
              </w:rPr>
              <w:t xml:space="preserve"> will be required for data collection travel, interview transcription</w:t>
            </w:r>
            <w:r>
              <w:rPr>
                <w:rFonts w:asciiTheme="minorHAnsi" w:hAnsiTheme="minorHAnsi"/>
                <w:b w:val="0"/>
                <w:bCs w:val="0"/>
                <w:szCs w:val="24"/>
              </w:rPr>
              <w:t>, incentives, intervention costs</w:t>
            </w:r>
            <w:r w:rsidRPr="00CB24D3">
              <w:rPr>
                <w:rFonts w:asciiTheme="minorHAnsi" w:hAnsiTheme="minorHAnsi"/>
                <w:b w:val="0"/>
                <w:bCs w:val="0"/>
                <w:szCs w:val="24"/>
              </w:rPr>
              <w:t xml:space="preserve"> and PPIE. To promote inclusivity an interpreter may be required for some PPIE and research participation activities. </w:t>
            </w:r>
            <w:r>
              <w:rPr>
                <w:rFonts w:asciiTheme="minorHAnsi" w:hAnsiTheme="minorHAnsi"/>
                <w:b w:val="0"/>
                <w:bCs w:val="0"/>
                <w:szCs w:val="24"/>
              </w:rPr>
              <w:t>Dissemination costs eg sketchnotes, illustrated outputs (Total estimated £20,000)</w:t>
            </w:r>
          </w:p>
          <w:p w14:paraId="7949697E" w14:textId="3E715A59" w:rsidR="00220D1C" w:rsidRPr="00220D1C" w:rsidRDefault="00220D1C" w:rsidP="00220D1C">
            <w:pPr>
              <w:spacing w:after="120"/>
              <w:jc w:val="both"/>
              <w:rPr>
                <w:rFonts w:asciiTheme="minorHAnsi" w:hAnsiTheme="minorHAnsi"/>
                <w:szCs w:val="24"/>
              </w:rPr>
            </w:pPr>
          </w:p>
        </w:tc>
      </w:tr>
      <w:tr w:rsidR="00E0356E" w:rsidRPr="00323521" w14:paraId="3B8B9ED2"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59E4D9FD" w14:textId="35CEF0FA" w:rsidR="00E0356E" w:rsidRPr="00323521" w:rsidRDefault="00E0356E">
            <w:pPr>
              <w:rPr>
                <w:rFonts w:asciiTheme="minorHAnsi" w:hAnsiTheme="minorHAnsi"/>
                <w:szCs w:val="24"/>
              </w:rPr>
            </w:pPr>
            <w:r w:rsidRPr="004E3BC1">
              <w:rPr>
                <w:rFonts w:asciiTheme="minorHAnsi" w:hAnsiTheme="minorHAnsi"/>
                <w:color w:val="2E74B5" w:themeColor="accent1" w:themeShade="BF"/>
                <w:sz w:val="28"/>
                <w:szCs w:val="24"/>
              </w:rPr>
              <w:lastRenderedPageBreak/>
              <w:t xml:space="preserve">Training </w:t>
            </w:r>
            <w:r w:rsidR="002F31FE">
              <w:rPr>
                <w:rFonts w:asciiTheme="minorHAnsi" w:hAnsiTheme="minorHAnsi"/>
                <w:color w:val="2E74B5" w:themeColor="accent1" w:themeShade="BF"/>
                <w:sz w:val="28"/>
                <w:szCs w:val="24"/>
              </w:rPr>
              <w:t>and development provision by host</w:t>
            </w:r>
            <w:r w:rsidRPr="004E3BC1">
              <w:rPr>
                <w:rFonts w:asciiTheme="minorHAnsi" w:hAnsiTheme="minorHAnsi"/>
                <w:color w:val="2E74B5" w:themeColor="accent1" w:themeShade="BF"/>
                <w:sz w:val="28"/>
                <w:szCs w:val="24"/>
              </w:rPr>
              <w:t>:</w:t>
            </w:r>
          </w:p>
        </w:tc>
      </w:tr>
      <w:tr w:rsidR="00E0356E" w:rsidRPr="00323521" w14:paraId="48269DFA"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5BB16FE4" w14:textId="03B1E15E" w:rsidR="00274ACB" w:rsidRDefault="002B0282" w:rsidP="00B32C43">
            <w:pPr>
              <w:pStyle w:val="BodyText2"/>
              <w:tabs>
                <w:tab w:val="clear" w:pos="720"/>
              </w:tabs>
              <w:jc w:val="both"/>
              <w:rPr>
                <w:rFonts w:asciiTheme="minorHAnsi" w:hAnsiTheme="minorHAnsi" w:cs="Arial"/>
                <w:i/>
                <w:sz w:val="24"/>
                <w:szCs w:val="24"/>
              </w:rPr>
            </w:pPr>
            <w:r w:rsidRPr="00323521">
              <w:rPr>
                <w:rFonts w:asciiTheme="minorHAnsi" w:hAnsiTheme="minorHAnsi" w:cs="Arial"/>
                <w:i/>
                <w:sz w:val="24"/>
                <w:szCs w:val="24"/>
              </w:rPr>
              <w:t>Formal training:</w:t>
            </w:r>
            <w:r w:rsidR="00210E78">
              <w:rPr>
                <w:rFonts w:asciiTheme="minorHAnsi" w:hAnsiTheme="minorHAnsi" w:cs="Arial"/>
                <w:i/>
                <w:sz w:val="24"/>
                <w:szCs w:val="24"/>
              </w:rPr>
              <w:t xml:space="preserve"> </w:t>
            </w:r>
            <w:r w:rsidR="00210E78">
              <w:rPr>
                <w:rFonts w:asciiTheme="minorHAnsi" w:hAnsiTheme="minorHAnsi" w:cs="Arial"/>
                <w:iCs/>
                <w:sz w:val="24"/>
                <w:szCs w:val="24"/>
              </w:rPr>
              <w:t>A personalised training and development plan will be informed by training needs analysis completed by the PhD researcher in month 1</w:t>
            </w:r>
            <w:r w:rsidR="002939D4">
              <w:rPr>
                <w:rFonts w:asciiTheme="minorHAnsi" w:hAnsiTheme="minorHAnsi" w:cs="Arial"/>
                <w:iCs/>
                <w:sz w:val="24"/>
                <w:szCs w:val="24"/>
              </w:rPr>
              <w:t xml:space="preserve"> and reviewed annually</w:t>
            </w:r>
            <w:r w:rsidR="00210E78">
              <w:rPr>
                <w:rFonts w:asciiTheme="minorHAnsi" w:hAnsiTheme="minorHAnsi" w:cs="Arial"/>
                <w:iCs/>
                <w:sz w:val="24"/>
                <w:szCs w:val="24"/>
              </w:rPr>
              <w:t>. Training will focus on specific project needs such as evidence synthesis, qualitative methods and complex intervention</w:t>
            </w:r>
            <w:r w:rsidR="00DA4C17">
              <w:rPr>
                <w:rFonts w:asciiTheme="minorHAnsi" w:hAnsiTheme="minorHAnsi" w:cs="Arial"/>
                <w:iCs/>
                <w:sz w:val="24"/>
                <w:szCs w:val="24"/>
              </w:rPr>
              <w:t xml:space="preserve"> development and evaluation</w:t>
            </w:r>
            <w:r w:rsidR="00210E78">
              <w:rPr>
                <w:rFonts w:asciiTheme="minorHAnsi" w:hAnsiTheme="minorHAnsi" w:cs="Arial"/>
                <w:iCs/>
                <w:sz w:val="24"/>
                <w:szCs w:val="24"/>
              </w:rPr>
              <w:t>, as well as personal development and leadership.</w:t>
            </w:r>
          </w:p>
          <w:p w14:paraId="411E72CB" w14:textId="3502CE52" w:rsidR="00E0356E" w:rsidRPr="00323521" w:rsidRDefault="002B0282" w:rsidP="00B32C43">
            <w:pPr>
              <w:pStyle w:val="BodyText2"/>
              <w:tabs>
                <w:tab w:val="clear" w:pos="720"/>
              </w:tabs>
              <w:jc w:val="both"/>
              <w:rPr>
                <w:rFonts w:asciiTheme="minorHAnsi" w:hAnsiTheme="minorHAnsi" w:cs="Arial"/>
                <w:sz w:val="24"/>
                <w:szCs w:val="24"/>
              </w:rPr>
            </w:pPr>
            <w:r w:rsidRPr="00323521">
              <w:rPr>
                <w:rFonts w:asciiTheme="minorHAnsi" w:hAnsiTheme="minorHAnsi" w:cs="Arial"/>
                <w:sz w:val="24"/>
                <w:szCs w:val="24"/>
              </w:rPr>
              <w:t xml:space="preserve"> </w:t>
            </w:r>
          </w:p>
        </w:tc>
      </w:tr>
      <w:tr w:rsidR="00EA7C68" w:rsidRPr="00323521" w14:paraId="581BD96C"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40483867" w14:textId="74AE7623" w:rsidR="00EA7C68" w:rsidRDefault="00EA7C68" w:rsidP="00B32C43">
            <w:pPr>
              <w:pStyle w:val="BodyText2"/>
              <w:tabs>
                <w:tab w:val="clear" w:pos="720"/>
              </w:tabs>
              <w:jc w:val="both"/>
              <w:rPr>
                <w:rFonts w:asciiTheme="minorHAnsi" w:hAnsiTheme="minorHAnsi" w:cs="Arial"/>
                <w:sz w:val="24"/>
                <w:szCs w:val="24"/>
              </w:rPr>
            </w:pPr>
            <w:r w:rsidRPr="00323521">
              <w:rPr>
                <w:rFonts w:asciiTheme="minorHAnsi" w:hAnsiTheme="minorHAnsi" w:cs="Arial"/>
                <w:i/>
                <w:sz w:val="24"/>
                <w:szCs w:val="24"/>
              </w:rPr>
              <w:t>Informal training:</w:t>
            </w:r>
            <w:r w:rsidRPr="00323521">
              <w:rPr>
                <w:rFonts w:asciiTheme="minorHAnsi" w:hAnsiTheme="minorHAnsi" w:cs="Arial"/>
                <w:sz w:val="24"/>
                <w:szCs w:val="24"/>
              </w:rPr>
              <w:t xml:space="preserve"> </w:t>
            </w:r>
            <w:r w:rsidR="00210E78">
              <w:rPr>
                <w:rFonts w:asciiTheme="minorHAnsi" w:hAnsiTheme="minorHAnsi" w:cs="Arial"/>
                <w:iCs/>
                <w:sz w:val="24"/>
                <w:szCs w:val="24"/>
              </w:rPr>
              <w:t>The supervisory team will meet formally each month to plan and discuss progress. Additional informal meetings will take place as required with individual supervisors. The student will be supported to identify a mentor external to the supervisory team. The PhD research will benefit from the supervisors’ networks and multidisciplinary expertise within the University of Exeter’s Faculty of Health and Life Sciences and externally. They will have the opportunities to attend seminars, join the early career researcher network and be part of the Ageing Research Group. As NIHR Academy members, the PhD researcher will have the opportunity to attend NIHR Academy and SPCR training and networking events and apply for additional funding to develop networks and new skills.</w:t>
            </w:r>
          </w:p>
          <w:p w14:paraId="1A7365FA" w14:textId="6251EEED" w:rsidR="00EA7C68" w:rsidRPr="00915498" w:rsidRDefault="00EA7C68" w:rsidP="00B32C43">
            <w:pPr>
              <w:pStyle w:val="BodyText2"/>
              <w:tabs>
                <w:tab w:val="clear" w:pos="720"/>
              </w:tabs>
              <w:jc w:val="both"/>
              <w:rPr>
                <w:rFonts w:asciiTheme="minorHAnsi" w:hAnsiTheme="minorHAnsi" w:cs="Arial"/>
                <w:iCs/>
                <w:sz w:val="24"/>
                <w:szCs w:val="24"/>
              </w:rPr>
            </w:pPr>
          </w:p>
        </w:tc>
      </w:tr>
      <w:tr w:rsidR="00EA7C68" w:rsidRPr="00323521" w14:paraId="76FB9CFD"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53ED2B2F" w14:textId="241CF66F" w:rsidR="00852F2F" w:rsidRDefault="00210E78" w:rsidP="00B32C43">
            <w:pPr>
              <w:pStyle w:val="BodyText2"/>
              <w:tabs>
                <w:tab w:val="clear" w:pos="720"/>
              </w:tabs>
              <w:jc w:val="both"/>
              <w:rPr>
                <w:rFonts w:asciiTheme="minorHAnsi" w:hAnsiTheme="minorHAnsi" w:cs="Arial"/>
                <w:b/>
                <w:bCs w:val="0"/>
                <w:iCs/>
                <w:sz w:val="24"/>
                <w:szCs w:val="24"/>
              </w:rPr>
            </w:pPr>
            <w:r>
              <w:rPr>
                <w:rFonts w:asciiTheme="minorHAnsi" w:hAnsiTheme="minorHAnsi" w:cs="Arial"/>
                <w:iCs/>
                <w:sz w:val="24"/>
                <w:szCs w:val="24"/>
              </w:rPr>
              <w:t xml:space="preserve">PPIE </w:t>
            </w:r>
            <w:r w:rsidR="003C6AD3">
              <w:rPr>
                <w:rFonts w:asciiTheme="minorHAnsi" w:hAnsiTheme="minorHAnsi" w:cs="Arial"/>
                <w:iCs/>
                <w:sz w:val="24"/>
                <w:szCs w:val="24"/>
              </w:rPr>
              <w:t xml:space="preserve">and stakeholder engagement </w:t>
            </w:r>
            <w:r>
              <w:rPr>
                <w:rFonts w:asciiTheme="minorHAnsi" w:hAnsiTheme="minorHAnsi" w:cs="Arial"/>
                <w:iCs/>
                <w:sz w:val="24"/>
                <w:szCs w:val="24"/>
              </w:rPr>
              <w:t>will be an integral component throughout this PhD and the fellow will have the opportunity to attend relevant formal training and develop their skills through experiential learning with members of the team e.g. Prof Goodwin leads the PPIE for the NIHR National Priorities Programme for Ageing, Dementia and Frailty.</w:t>
            </w:r>
          </w:p>
          <w:p w14:paraId="48977F4E" w14:textId="0D86B7EB" w:rsidR="00EA7C68" w:rsidRPr="006F719E" w:rsidRDefault="00EA7C68" w:rsidP="00B32C43">
            <w:pPr>
              <w:pStyle w:val="BodyText2"/>
              <w:tabs>
                <w:tab w:val="clear" w:pos="720"/>
              </w:tabs>
              <w:jc w:val="both"/>
              <w:rPr>
                <w:rFonts w:asciiTheme="minorHAnsi" w:hAnsiTheme="minorHAnsi" w:cs="Arial"/>
                <w:iCs/>
                <w:sz w:val="24"/>
                <w:szCs w:val="24"/>
              </w:rPr>
            </w:pPr>
          </w:p>
        </w:tc>
      </w:tr>
    </w:tbl>
    <w:p w14:paraId="0C875D8F" w14:textId="77777777" w:rsidR="00E0356E" w:rsidRPr="00323521" w:rsidRDefault="00E0356E" w:rsidP="00C07FA2">
      <w:pPr>
        <w:rPr>
          <w:rFonts w:asciiTheme="minorHAnsi" w:hAnsiTheme="minorHAnsi"/>
          <w:szCs w:val="24"/>
        </w:rPr>
      </w:pPr>
    </w:p>
    <w:sectPr w:rsidR="00E0356E" w:rsidRPr="00323521" w:rsidSect="00EA7C68">
      <w:headerReference w:type="default" r:id="rId8"/>
      <w:footerReference w:type="default" r:id="rId9"/>
      <w:pgSz w:w="11906" w:h="16838"/>
      <w:pgMar w:top="127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4B417" w14:textId="77777777" w:rsidR="00055C1D" w:rsidRDefault="00055C1D" w:rsidP="008A5DEB">
      <w:pPr>
        <w:spacing w:after="0" w:line="240" w:lineRule="auto"/>
      </w:pPr>
      <w:r>
        <w:separator/>
      </w:r>
    </w:p>
  </w:endnote>
  <w:endnote w:type="continuationSeparator" w:id="0">
    <w:p w14:paraId="5C3D75BF" w14:textId="77777777" w:rsidR="00055C1D" w:rsidRDefault="00055C1D" w:rsidP="008A5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4B00D" w14:textId="53736325" w:rsidR="00FF6AEA" w:rsidRDefault="00FF6AEA">
    <w:pPr>
      <w:pStyle w:val="Footer"/>
    </w:pPr>
    <w:r>
      <w:t xml:space="preserve">Doctoral Training Programme for Primary Care Clinicians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94059" w14:textId="77777777" w:rsidR="00055C1D" w:rsidRDefault="00055C1D" w:rsidP="008A5DEB">
      <w:pPr>
        <w:spacing w:after="0" w:line="240" w:lineRule="auto"/>
      </w:pPr>
      <w:r>
        <w:separator/>
      </w:r>
    </w:p>
  </w:footnote>
  <w:footnote w:type="continuationSeparator" w:id="0">
    <w:p w14:paraId="639AFD9B" w14:textId="77777777" w:rsidR="00055C1D" w:rsidRDefault="00055C1D" w:rsidP="008A5D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4953B" w14:textId="18668F63" w:rsidR="00FF6AEA" w:rsidRPr="00FF6AEA" w:rsidRDefault="00FF6AEA">
    <w:pPr>
      <w:pStyle w:val="Header"/>
      <w:rPr>
        <w:rFonts w:ascii="Calibri" w:hAnsi="Calibri" w:cs="Calibri"/>
      </w:rPr>
    </w:pPr>
    <w:r w:rsidRPr="00FF6AEA">
      <w:rPr>
        <w:rFonts w:ascii="Calibri" w:hAnsi="Calibri" w:cs="Calibri"/>
      </w:rPr>
      <w:t>October 202</w:t>
    </w:r>
    <w:r w:rsidR="00913671">
      <w:rPr>
        <w:rFonts w:ascii="Calibri" w:hAnsi="Calibri" w:cs="Calibri"/>
      </w:rPr>
      <w:t>4</w:t>
    </w:r>
    <w:r w:rsidRPr="00FF6AEA">
      <w:rPr>
        <w:rFonts w:ascii="Calibri" w:hAnsi="Calibri" w:cs="Calibri"/>
      </w:rPr>
      <w:t xml:space="preserve"> intake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C721E"/>
    <w:multiLevelType w:val="hybridMultilevel"/>
    <w:tmpl w:val="8C1A5E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ED653DD"/>
    <w:multiLevelType w:val="hybridMultilevel"/>
    <w:tmpl w:val="F3E4F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EF3375E"/>
    <w:multiLevelType w:val="hybridMultilevel"/>
    <w:tmpl w:val="209ECB38"/>
    <w:lvl w:ilvl="0" w:tplc="3F423F8A">
      <w:start w:val="1"/>
      <w:numFmt w:val="lowerRoman"/>
      <w:lvlText w:val="(%1)"/>
      <w:lvlJc w:val="left"/>
      <w:pPr>
        <w:ind w:left="-56" w:hanging="720"/>
      </w:pPr>
      <w:rPr>
        <w:rFonts w:hint="default"/>
      </w:rPr>
    </w:lvl>
    <w:lvl w:ilvl="1" w:tplc="08090019" w:tentative="1">
      <w:start w:val="1"/>
      <w:numFmt w:val="lowerLetter"/>
      <w:lvlText w:val="%2."/>
      <w:lvlJc w:val="left"/>
      <w:pPr>
        <w:ind w:left="304" w:hanging="360"/>
      </w:pPr>
    </w:lvl>
    <w:lvl w:ilvl="2" w:tplc="0809001B" w:tentative="1">
      <w:start w:val="1"/>
      <w:numFmt w:val="lowerRoman"/>
      <w:lvlText w:val="%3."/>
      <w:lvlJc w:val="right"/>
      <w:pPr>
        <w:ind w:left="1024" w:hanging="180"/>
      </w:pPr>
    </w:lvl>
    <w:lvl w:ilvl="3" w:tplc="0809000F" w:tentative="1">
      <w:start w:val="1"/>
      <w:numFmt w:val="decimal"/>
      <w:lvlText w:val="%4."/>
      <w:lvlJc w:val="left"/>
      <w:pPr>
        <w:ind w:left="1744" w:hanging="360"/>
      </w:pPr>
    </w:lvl>
    <w:lvl w:ilvl="4" w:tplc="08090019" w:tentative="1">
      <w:start w:val="1"/>
      <w:numFmt w:val="lowerLetter"/>
      <w:lvlText w:val="%5."/>
      <w:lvlJc w:val="left"/>
      <w:pPr>
        <w:ind w:left="2464" w:hanging="360"/>
      </w:pPr>
    </w:lvl>
    <w:lvl w:ilvl="5" w:tplc="0809001B" w:tentative="1">
      <w:start w:val="1"/>
      <w:numFmt w:val="lowerRoman"/>
      <w:lvlText w:val="%6."/>
      <w:lvlJc w:val="right"/>
      <w:pPr>
        <w:ind w:left="3184" w:hanging="180"/>
      </w:pPr>
    </w:lvl>
    <w:lvl w:ilvl="6" w:tplc="0809000F" w:tentative="1">
      <w:start w:val="1"/>
      <w:numFmt w:val="decimal"/>
      <w:lvlText w:val="%7."/>
      <w:lvlJc w:val="left"/>
      <w:pPr>
        <w:ind w:left="3904" w:hanging="360"/>
      </w:pPr>
    </w:lvl>
    <w:lvl w:ilvl="7" w:tplc="08090019" w:tentative="1">
      <w:start w:val="1"/>
      <w:numFmt w:val="lowerLetter"/>
      <w:lvlText w:val="%8."/>
      <w:lvlJc w:val="left"/>
      <w:pPr>
        <w:ind w:left="4624" w:hanging="360"/>
      </w:pPr>
    </w:lvl>
    <w:lvl w:ilvl="8" w:tplc="0809001B" w:tentative="1">
      <w:start w:val="1"/>
      <w:numFmt w:val="lowerRoman"/>
      <w:lvlText w:val="%9."/>
      <w:lvlJc w:val="right"/>
      <w:pPr>
        <w:ind w:left="5344" w:hanging="180"/>
      </w:pPr>
    </w:lvl>
  </w:abstractNum>
  <w:abstractNum w:abstractNumId="3" w15:restartNumberingAfterBreak="0">
    <w:nsid w:val="6F8224FF"/>
    <w:multiLevelType w:val="hybridMultilevel"/>
    <w:tmpl w:val="8430C0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96F65D4"/>
    <w:multiLevelType w:val="hybridMultilevel"/>
    <w:tmpl w:val="9E104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8155668">
    <w:abstractNumId w:val="3"/>
  </w:num>
  <w:num w:numId="2" w16cid:durableId="1742412157">
    <w:abstractNumId w:val="2"/>
  </w:num>
  <w:num w:numId="3" w16cid:durableId="840050803">
    <w:abstractNumId w:val="4"/>
  </w:num>
  <w:num w:numId="4" w16cid:durableId="1345475351">
    <w:abstractNumId w:val="1"/>
  </w:num>
  <w:num w:numId="5" w16cid:durableId="109517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56E"/>
    <w:rsid w:val="00026DA0"/>
    <w:rsid w:val="00055C1D"/>
    <w:rsid w:val="00071DC2"/>
    <w:rsid w:val="00071FEA"/>
    <w:rsid w:val="00085F04"/>
    <w:rsid w:val="0009232A"/>
    <w:rsid w:val="0009688E"/>
    <w:rsid w:val="000B7F1F"/>
    <w:rsid w:val="000D55BF"/>
    <w:rsid w:val="000D55F7"/>
    <w:rsid w:val="00101E92"/>
    <w:rsid w:val="00124198"/>
    <w:rsid w:val="001248C6"/>
    <w:rsid w:val="00140508"/>
    <w:rsid w:val="00177CD1"/>
    <w:rsid w:val="00180A1A"/>
    <w:rsid w:val="001866E9"/>
    <w:rsid w:val="001D693B"/>
    <w:rsid w:val="001D6FF4"/>
    <w:rsid w:val="001E0940"/>
    <w:rsid w:val="001E49D4"/>
    <w:rsid w:val="00210E78"/>
    <w:rsid w:val="00220D1C"/>
    <w:rsid w:val="002304B1"/>
    <w:rsid w:val="00244693"/>
    <w:rsid w:val="00245D17"/>
    <w:rsid w:val="00271CD1"/>
    <w:rsid w:val="00274ACB"/>
    <w:rsid w:val="002807B5"/>
    <w:rsid w:val="002939D4"/>
    <w:rsid w:val="002A1B47"/>
    <w:rsid w:val="002B0282"/>
    <w:rsid w:val="002D5A4D"/>
    <w:rsid w:val="002E1F15"/>
    <w:rsid w:val="002E517D"/>
    <w:rsid w:val="002F31FE"/>
    <w:rsid w:val="00323521"/>
    <w:rsid w:val="00336555"/>
    <w:rsid w:val="003451DB"/>
    <w:rsid w:val="00362B4E"/>
    <w:rsid w:val="00367AA1"/>
    <w:rsid w:val="00380C7E"/>
    <w:rsid w:val="003B2914"/>
    <w:rsid w:val="003C6AD3"/>
    <w:rsid w:val="003E418A"/>
    <w:rsid w:val="003F0DAC"/>
    <w:rsid w:val="0047180B"/>
    <w:rsid w:val="00472CFD"/>
    <w:rsid w:val="0047474B"/>
    <w:rsid w:val="00483078"/>
    <w:rsid w:val="00493C7E"/>
    <w:rsid w:val="004B6725"/>
    <w:rsid w:val="004C1191"/>
    <w:rsid w:val="004D4EBD"/>
    <w:rsid w:val="004E3BC1"/>
    <w:rsid w:val="005053DF"/>
    <w:rsid w:val="00515545"/>
    <w:rsid w:val="00515863"/>
    <w:rsid w:val="00531E4D"/>
    <w:rsid w:val="00533A12"/>
    <w:rsid w:val="00540F80"/>
    <w:rsid w:val="00567FE8"/>
    <w:rsid w:val="00587E36"/>
    <w:rsid w:val="005A767D"/>
    <w:rsid w:val="005B49E8"/>
    <w:rsid w:val="005C15ED"/>
    <w:rsid w:val="005C4CA2"/>
    <w:rsid w:val="005C7BA0"/>
    <w:rsid w:val="005F01DA"/>
    <w:rsid w:val="005F1146"/>
    <w:rsid w:val="005F7315"/>
    <w:rsid w:val="006160A3"/>
    <w:rsid w:val="00622838"/>
    <w:rsid w:val="00630148"/>
    <w:rsid w:val="00633567"/>
    <w:rsid w:val="00670165"/>
    <w:rsid w:val="006B09D6"/>
    <w:rsid w:val="006C6926"/>
    <w:rsid w:val="006F719E"/>
    <w:rsid w:val="00703D6A"/>
    <w:rsid w:val="00713AE1"/>
    <w:rsid w:val="00722235"/>
    <w:rsid w:val="00737E94"/>
    <w:rsid w:val="00737F96"/>
    <w:rsid w:val="00741777"/>
    <w:rsid w:val="00741D92"/>
    <w:rsid w:val="00744D9E"/>
    <w:rsid w:val="00747A0E"/>
    <w:rsid w:val="0075747A"/>
    <w:rsid w:val="007769D2"/>
    <w:rsid w:val="00787EF3"/>
    <w:rsid w:val="007B2596"/>
    <w:rsid w:val="007E11EC"/>
    <w:rsid w:val="00820BF7"/>
    <w:rsid w:val="008245A9"/>
    <w:rsid w:val="0082712F"/>
    <w:rsid w:val="008410F0"/>
    <w:rsid w:val="00843981"/>
    <w:rsid w:val="008448FF"/>
    <w:rsid w:val="00852F2F"/>
    <w:rsid w:val="00873A17"/>
    <w:rsid w:val="008748FD"/>
    <w:rsid w:val="00895F21"/>
    <w:rsid w:val="008A2C2E"/>
    <w:rsid w:val="008A5DEB"/>
    <w:rsid w:val="008B2CD4"/>
    <w:rsid w:val="008B5430"/>
    <w:rsid w:val="008E64B2"/>
    <w:rsid w:val="008F042A"/>
    <w:rsid w:val="008F66D0"/>
    <w:rsid w:val="009048D1"/>
    <w:rsid w:val="00913671"/>
    <w:rsid w:val="00915498"/>
    <w:rsid w:val="00927699"/>
    <w:rsid w:val="00930EBF"/>
    <w:rsid w:val="00937477"/>
    <w:rsid w:val="00956790"/>
    <w:rsid w:val="0095795B"/>
    <w:rsid w:val="00987A4C"/>
    <w:rsid w:val="009A0EB0"/>
    <w:rsid w:val="009A59ED"/>
    <w:rsid w:val="009A63D4"/>
    <w:rsid w:val="009C4BA9"/>
    <w:rsid w:val="009D08D6"/>
    <w:rsid w:val="009D734F"/>
    <w:rsid w:val="009E6D46"/>
    <w:rsid w:val="009F24DA"/>
    <w:rsid w:val="009F78EF"/>
    <w:rsid w:val="00A16F3D"/>
    <w:rsid w:val="00A17CBE"/>
    <w:rsid w:val="00A23D70"/>
    <w:rsid w:val="00A87625"/>
    <w:rsid w:val="00AA2D17"/>
    <w:rsid w:val="00AC5D34"/>
    <w:rsid w:val="00AC69F6"/>
    <w:rsid w:val="00AD2E66"/>
    <w:rsid w:val="00AF587A"/>
    <w:rsid w:val="00AF6FE8"/>
    <w:rsid w:val="00B22CB1"/>
    <w:rsid w:val="00B307D0"/>
    <w:rsid w:val="00B32C43"/>
    <w:rsid w:val="00B6610D"/>
    <w:rsid w:val="00B71E32"/>
    <w:rsid w:val="00BC77AC"/>
    <w:rsid w:val="00BE4A79"/>
    <w:rsid w:val="00BE4AB7"/>
    <w:rsid w:val="00C07FA2"/>
    <w:rsid w:val="00C20B6D"/>
    <w:rsid w:val="00C258FF"/>
    <w:rsid w:val="00C27AF5"/>
    <w:rsid w:val="00C322E7"/>
    <w:rsid w:val="00C5012C"/>
    <w:rsid w:val="00C61C47"/>
    <w:rsid w:val="00C6532A"/>
    <w:rsid w:val="00C971CE"/>
    <w:rsid w:val="00CB24D3"/>
    <w:rsid w:val="00CB6BD9"/>
    <w:rsid w:val="00CD1E98"/>
    <w:rsid w:val="00CD249B"/>
    <w:rsid w:val="00D47C86"/>
    <w:rsid w:val="00D60AB7"/>
    <w:rsid w:val="00D863E1"/>
    <w:rsid w:val="00DA4C17"/>
    <w:rsid w:val="00DB5AB9"/>
    <w:rsid w:val="00DC295E"/>
    <w:rsid w:val="00DC30E2"/>
    <w:rsid w:val="00DC60DA"/>
    <w:rsid w:val="00DD21ED"/>
    <w:rsid w:val="00DD4BC9"/>
    <w:rsid w:val="00DD6AEA"/>
    <w:rsid w:val="00DE64A4"/>
    <w:rsid w:val="00E0356E"/>
    <w:rsid w:val="00E10084"/>
    <w:rsid w:val="00E534E6"/>
    <w:rsid w:val="00E53C7B"/>
    <w:rsid w:val="00E72B42"/>
    <w:rsid w:val="00EA7920"/>
    <w:rsid w:val="00EA7C68"/>
    <w:rsid w:val="00EC6D60"/>
    <w:rsid w:val="00ED3CFA"/>
    <w:rsid w:val="00EE4F53"/>
    <w:rsid w:val="00EE7184"/>
    <w:rsid w:val="00EF0212"/>
    <w:rsid w:val="00F36BC7"/>
    <w:rsid w:val="00FA7566"/>
    <w:rsid w:val="00FE3ED6"/>
    <w:rsid w:val="00FF6A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6CBD6"/>
  <w15:docId w15:val="{F955EE96-C271-4258-87A6-30EE79DAB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rbel" w:eastAsiaTheme="minorHAnsi" w:hAnsi="Corbel" w:cs="Arial"/>
        <w:sz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2419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3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51">
    <w:name w:val="Grid Table 6 Colorful - Accent 51"/>
    <w:basedOn w:val="TableNormal"/>
    <w:uiPriority w:val="51"/>
    <w:rsid w:val="00540F80"/>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FootnoteText">
    <w:name w:val="footnote text"/>
    <w:basedOn w:val="Normal"/>
    <w:link w:val="FootnoteTextChar"/>
    <w:uiPriority w:val="99"/>
    <w:semiHidden/>
    <w:unhideWhenUsed/>
    <w:rsid w:val="008A5DEB"/>
    <w:pPr>
      <w:spacing w:after="0" w:line="240" w:lineRule="auto"/>
    </w:pPr>
    <w:rPr>
      <w:rFonts w:ascii="Arial" w:eastAsia="Times New Roman" w:hAnsi="Arial" w:cs="Times New Roman"/>
      <w:sz w:val="20"/>
      <w:lang w:eastAsia="en-GB"/>
    </w:rPr>
  </w:style>
  <w:style w:type="character" w:customStyle="1" w:styleId="FootnoteTextChar">
    <w:name w:val="Footnote Text Char"/>
    <w:basedOn w:val="DefaultParagraphFont"/>
    <w:link w:val="FootnoteText"/>
    <w:uiPriority w:val="99"/>
    <w:semiHidden/>
    <w:rsid w:val="008A5DEB"/>
    <w:rPr>
      <w:rFonts w:ascii="Arial" w:eastAsia="Times New Roman" w:hAnsi="Arial" w:cs="Times New Roman"/>
      <w:sz w:val="20"/>
      <w:lang w:eastAsia="en-GB"/>
    </w:rPr>
  </w:style>
  <w:style w:type="character" w:styleId="FootnoteReference">
    <w:name w:val="footnote reference"/>
    <w:basedOn w:val="DefaultParagraphFont"/>
    <w:uiPriority w:val="99"/>
    <w:semiHidden/>
    <w:unhideWhenUsed/>
    <w:rsid w:val="008A5DEB"/>
    <w:rPr>
      <w:vertAlign w:val="superscript"/>
    </w:rPr>
  </w:style>
  <w:style w:type="paragraph" w:styleId="ListParagraph">
    <w:name w:val="List Paragraph"/>
    <w:basedOn w:val="Normal"/>
    <w:uiPriority w:val="34"/>
    <w:qFormat/>
    <w:rsid w:val="00C258FF"/>
    <w:pPr>
      <w:ind w:left="720"/>
      <w:contextualSpacing/>
    </w:pPr>
  </w:style>
  <w:style w:type="paragraph" w:styleId="NormalWeb">
    <w:name w:val="Normal (Web)"/>
    <w:basedOn w:val="Normal"/>
    <w:link w:val="NormalWebChar"/>
    <w:uiPriority w:val="99"/>
    <w:unhideWhenUsed/>
    <w:rsid w:val="002B0282"/>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WebChar">
    <w:name w:val="Normal (Web) Char"/>
    <w:basedOn w:val="DefaultParagraphFont"/>
    <w:link w:val="NormalWeb"/>
    <w:uiPriority w:val="99"/>
    <w:rsid w:val="002B0282"/>
    <w:rPr>
      <w:rFonts w:ascii="Times New Roman" w:eastAsia="Times New Roman" w:hAnsi="Times New Roman" w:cs="Times New Roman"/>
      <w:szCs w:val="24"/>
      <w:lang w:eastAsia="en-GB"/>
    </w:rPr>
  </w:style>
  <w:style w:type="paragraph" w:styleId="BodyText2">
    <w:name w:val="Body Text 2"/>
    <w:basedOn w:val="Normal"/>
    <w:link w:val="BodyText2Char"/>
    <w:unhideWhenUsed/>
    <w:rsid w:val="002B0282"/>
    <w:pPr>
      <w:tabs>
        <w:tab w:val="left" w:pos="-356"/>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imes New Roman" w:eastAsia="Times New Roman" w:hAnsi="Times New Roman" w:cs="Times New Roman"/>
      <w:b/>
      <w:sz w:val="22"/>
    </w:rPr>
  </w:style>
  <w:style w:type="character" w:customStyle="1" w:styleId="BodyText2Char">
    <w:name w:val="Body Text 2 Char"/>
    <w:basedOn w:val="DefaultParagraphFont"/>
    <w:link w:val="BodyText2"/>
    <w:rsid w:val="002B0282"/>
    <w:rPr>
      <w:rFonts w:ascii="Times New Roman" w:eastAsia="Times New Roman" w:hAnsi="Times New Roman" w:cs="Times New Roman"/>
      <w:b/>
      <w:sz w:val="22"/>
    </w:rPr>
  </w:style>
  <w:style w:type="table" w:customStyle="1" w:styleId="GridTable1Light-Accent11">
    <w:name w:val="Grid Table 1 Light - Accent 11"/>
    <w:basedOn w:val="TableNormal"/>
    <w:uiPriority w:val="46"/>
    <w:rsid w:val="0032352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FF6A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6AEA"/>
  </w:style>
  <w:style w:type="paragraph" w:styleId="Footer">
    <w:name w:val="footer"/>
    <w:basedOn w:val="Normal"/>
    <w:link w:val="FooterChar"/>
    <w:uiPriority w:val="99"/>
    <w:unhideWhenUsed/>
    <w:rsid w:val="00FF6A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AEA"/>
  </w:style>
  <w:style w:type="character" w:styleId="PlaceholderText">
    <w:name w:val="Placeholder Text"/>
    <w:basedOn w:val="DefaultParagraphFont"/>
    <w:uiPriority w:val="99"/>
    <w:semiHidden/>
    <w:rsid w:val="002F31FE"/>
    <w:rPr>
      <w:color w:val="808080"/>
    </w:rPr>
  </w:style>
  <w:style w:type="character" w:customStyle="1" w:styleId="Heading1Char">
    <w:name w:val="Heading 1 Char"/>
    <w:basedOn w:val="DefaultParagraphFont"/>
    <w:link w:val="Heading1"/>
    <w:uiPriority w:val="9"/>
    <w:rsid w:val="00124198"/>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unhideWhenUsed/>
    <w:rsid w:val="00A23D70"/>
    <w:rPr>
      <w:color w:val="0563C1" w:themeColor="hyperlink"/>
      <w:u w:val="single"/>
    </w:rPr>
  </w:style>
  <w:style w:type="character" w:styleId="UnresolvedMention">
    <w:name w:val="Unresolved Mention"/>
    <w:basedOn w:val="DefaultParagraphFont"/>
    <w:uiPriority w:val="99"/>
    <w:semiHidden/>
    <w:unhideWhenUsed/>
    <w:rsid w:val="00A23D70"/>
    <w:rPr>
      <w:color w:val="605E5C"/>
      <w:shd w:val="clear" w:color="auto" w:fill="E1DFDD"/>
    </w:rPr>
  </w:style>
  <w:style w:type="character" w:styleId="CommentReference">
    <w:name w:val="annotation reference"/>
    <w:basedOn w:val="DefaultParagraphFont"/>
    <w:uiPriority w:val="99"/>
    <w:semiHidden/>
    <w:unhideWhenUsed/>
    <w:rsid w:val="00336555"/>
    <w:rPr>
      <w:sz w:val="16"/>
      <w:szCs w:val="16"/>
    </w:rPr>
  </w:style>
  <w:style w:type="paragraph" w:styleId="CommentText">
    <w:name w:val="annotation text"/>
    <w:basedOn w:val="Normal"/>
    <w:link w:val="CommentTextChar"/>
    <w:uiPriority w:val="99"/>
    <w:unhideWhenUsed/>
    <w:rsid w:val="00336555"/>
    <w:pPr>
      <w:spacing w:line="240" w:lineRule="auto"/>
    </w:pPr>
    <w:rPr>
      <w:sz w:val="20"/>
    </w:rPr>
  </w:style>
  <w:style w:type="character" w:customStyle="1" w:styleId="CommentTextChar">
    <w:name w:val="Comment Text Char"/>
    <w:basedOn w:val="DefaultParagraphFont"/>
    <w:link w:val="CommentText"/>
    <w:uiPriority w:val="99"/>
    <w:rsid w:val="00336555"/>
    <w:rPr>
      <w:sz w:val="20"/>
    </w:rPr>
  </w:style>
  <w:style w:type="paragraph" w:styleId="CommentSubject">
    <w:name w:val="annotation subject"/>
    <w:basedOn w:val="CommentText"/>
    <w:next w:val="CommentText"/>
    <w:link w:val="CommentSubjectChar"/>
    <w:uiPriority w:val="99"/>
    <w:semiHidden/>
    <w:unhideWhenUsed/>
    <w:rsid w:val="00336555"/>
    <w:rPr>
      <w:b/>
      <w:bCs/>
    </w:rPr>
  </w:style>
  <w:style w:type="character" w:customStyle="1" w:styleId="CommentSubjectChar">
    <w:name w:val="Comment Subject Char"/>
    <w:basedOn w:val="CommentTextChar"/>
    <w:link w:val="CommentSubject"/>
    <w:uiPriority w:val="99"/>
    <w:semiHidden/>
    <w:rsid w:val="00336555"/>
    <w:rPr>
      <w:b/>
      <w:bCs/>
      <w:sz w:val="20"/>
    </w:rPr>
  </w:style>
  <w:style w:type="paragraph" w:styleId="BalloonText">
    <w:name w:val="Balloon Text"/>
    <w:basedOn w:val="Normal"/>
    <w:link w:val="BalloonTextChar"/>
    <w:uiPriority w:val="99"/>
    <w:semiHidden/>
    <w:unhideWhenUsed/>
    <w:rsid w:val="0033655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36555"/>
    <w:rPr>
      <w:rFonts w:ascii="Times New Roman" w:hAnsi="Times New Roman" w:cs="Times New Roman"/>
      <w:sz w:val="18"/>
      <w:szCs w:val="18"/>
    </w:rPr>
  </w:style>
  <w:style w:type="paragraph" w:styleId="Revision">
    <w:name w:val="Revision"/>
    <w:hidden/>
    <w:uiPriority w:val="99"/>
    <w:semiHidden/>
    <w:rsid w:val="00BE4A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88426">
      <w:bodyDiv w:val="1"/>
      <w:marLeft w:val="0"/>
      <w:marRight w:val="0"/>
      <w:marTop w:val="0"/>
      <w:marBottom w:val="0"/>
      <w:divBdr>
        <w:top w:val="none" w:sz="0" w:space="0" w:color="auto"/>
        <w:left w:val="none" w:sz="0" w:space="0" w:color="auto"/>
        <w:bottom w:val="none" w:sz="0" w:space="0" w:color="auto"/>
        <w:right w:val="none" w:sz="0" w:space="0" w:color="auto"/>
      </w:divBdr>
    </w:div>
    <w:div w:id="168598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FA2247D3034A4B95677780CBA96BF9"/>
        <w:category>
          <w:name w:val="General"/>
          <w:gallery w:val="placeholder"/>
        </w:category>
        <w:types>
          <w:type w:val="bbPlcHdr"/>
        </w:types>
        <w:behaviors>
          <w:behavior w:val="content"/>
        </w:behaviors>
        <w:guid w:val="{54FBB3A0-4B94-4FF5-A8AF-E26C41DF88F6}"/>
      </w:docPartPr>
      <w:docPartBody>
        <w:p w:rsidR="00607F77" w:rsidRDefault="009B098C" w:rsidP="009B098C">
          <w:pPr>
            <w:pStyle w:val="A8FA2247D3034A4B95677780CBA96BF9"/>
          </w:pPr>
          <w:r w:rsidRPr="00786A1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98C"/>
    <w:rsid w:val="00271B3F"/>
    <w:rsid w:val="002D5D4E"/>
    <w:rsid w:val="002F3C45"/>
    <w:rsid w:val="003E0196"/>
    <w:rsid w:val="003E2CE9"/>
    <w:rsid w:val="005E6D53"/>
    <w:rsid w:val="005F1D88"/>
    <w:rsid w:val="00607F77"/>
    <w:rsid w:val="006F67E1"/>
    <w:rsid w:val="009213BD"/>
    <w:rsid w:val="009B098C"/>
    <w:rsid w:val="00CC5D3D"/>
    <w:rsid w:val="00D639B8"/>
    <w:rsid w:val="00E469B2"/>
    <w:rsid w:val="00FE58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098C"/>
    <w:rPr>
      <w:color w:val="808080"/>
    </w:rPr>
  </w:style>
  <w:style w:type="paragraph" w:customStyle="1" w:styleId="A8FA2247D3034A4B95677780CBA96BF9">
    <w:name w:val="A8FA2247D3034A4B95677780CBA96BF9"/>
    <w:rsid w:val="009B098C"/>
    <w:rPr>
      <w:rFonts w:ascii="Corbel" w:eastAsiaTheme="minorHAnsi" w:hAnsi="Corbel" w:cs="Arial"/>
      <w:sz w:val="24"/>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243C5-3EE6-974D-A870-B225F0355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572</Words>
  <Characters>3447</Characters>
  <Application>Microsoft Office Word</Application>
  <DocSecurity>0</DocSecurity>
  <Lines>67</Lines>
  <Paragraphs>28</Paragraphs>
  <ScaleCrop>false</ScaleCrop>
  <HeadingPairs>
    <vt:vector size="2" baseType="variant">
      <vt:variant>
        <vt:lpstr>Title</vt:lpstr>
      </vt:variant>
      <vt:variant>
        <vt:i4>1</vt:i4>
      </vt:variant>
    </vt:vector>
  </HeadingPairs>
  <TitlesOfParts>
    <vt:vector size="1" baseType="lpstr">
      <vt:lpstr/>
    </vt:vector>
  </TitlesOfParts>
  <Company>Primary Care Sciences</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pra79</dc:creator>
  <cp:lastModifiedBy>Christina Farrall</cp:lastModifiedBy>
  <cp:revision>8</cp:revision>
  <cp:lastPrinted>2022-01-11T06:49:00Z</cp:lastPrinted>
  <dcterms:created xsi:type="dcterms:W3CDTF">2023-08-25T14:27:00Z</dcterms:created>
  <dcterms:modified xsi:type="dcterms:W3CDTF">2023-09-06T15:38:00Z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f6760c98e7022985af9b1b477fd498332a034c1fc91f60437a388dc25e76889e</vt:lpwstr>
  </property>
</Properties>
</file>