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1BD278C6"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4BA45F6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9B5760">
                  <w:rPr>
                    <w:rFonts w:asciiTheme="minorHAnsi" w:hAnsiTheme="minorHAnsi"/>
                    <w:color w:val="2E74B5" w:themeColor="accent1" w:themeShade="BF"/>
                    <w:sz w:val="28"/>
                    <w:szCs w:val="24"/>
                  </w:rPr>
                  <w:t xml:space="preserve"> </w:t>
                </w:r>
                <w:r w:rsidR="00B60287">
                  <w:rPr>
                    <w:rFonts w:asciiTheme="minorHAnsi" w:hAnsiTheme="minorHAnsi"/>
                    <w:color w:val="2E74B5" w:themeColor="accent1" w:themeShade="BF"/>
                    <w:sz w:val="28"/>
                    <w:szCs w:val="24"/>
                  </w:rPr>
                  <w:t>Southampton</w:t>
                </w:r>
              </w:sdtContent>
            </w:sdt>
          </w:p>
        </w:tc>
      </w:tr>
      <w:tr w:rsidRPr="00323521" w:rsidR="008A5DEB" w:rsidTr="1BD278C6"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1BD278C6"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5B25E7" w:rsidRDefault="00B60287" w14:paraId="7173F29A" w14:textId="3FD3A54C">
            <w:pPr>
              <w:spacing w:after="120"/>
              <w:rPr>
                <w:rFonts w:asciiTheme="minorHAnsi" w:hAnsiTheme="minorHAnsi"/>
                <w:szCs w:val="24"/>
              </w:rPr>
            </w:pPr>
            <w:proofErr w:type="spellStart"/>
            <w:r w:rsidRPr="00B60287">
              <w:rPr>
                <w:rFonts w:asciiTheme="minorHAnsi" w:hAnsiTheme="minorHAnsi"/>
                <w:szCs w:val="24"/>
              </w:rPr>
              <w:t>NatRIDOShA</w:t>
            </w:r>
            <w:proofErr w:type="spellEnd"/>
            <w:r w:rsidRPr="00B60287">
              <w:rPr>
                <w:rFonts w:asciiTheme="minorHAnsi" w:hAnsiTheme="minorHAnsi"/>
                <w:szCs w:val="24"/>
              </w:rPr>
              <w:t>: Natural Remedies: Support to Improve Diabetes Outcomes for South Asian communities</w:t>
            </w:r>
          </w:p>
        </w:tc>
      </w:tr>
      <w:tr w:rsidRPr="00323521" w:rsidR="00E0356E" w:rsidTr="1BD278C6"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1BD278C6" w:rsidRDefault="00E0356E" w14:paraId="0A0A5552" w14:textId="37BA188B">
            <w:pPr>
              <w:rPr>
                <w:rFonts w:ascii="Calibri" w:hAnsi="Calibri" w:asciiTheme="minorAscii" w:hAnsiTheme="minorAscii"/>
              </w:rPr>
            </w:pPr>
            <w:r w:rsidRPr="1BD278C6" w:rsidR="00E0356E">
              <w:rPr>
                <w:rFonts w:ascii="Calibri" w:hAnsi="Calibri" w:asciiTheme="minorAscii" w:hAnsiTheme="minorAscii"/>
                <w:color w:val="2E74B5" w:themeColor="accent1" w:themeTint="FF" w:themeShade="BF"/>
                <w:sz w:val="28"/>
                <w:szCs w:val="28"/>
              </w:rPr>
              <w:t>Proposed supervisory team:</w:t>
            </w:r>
            <w:r w:rsidRPr="1BD278C6" w:rsidR="002F31FE">
              <w:rPr>
                <w:rFonts w:ascii="Calibri" w:hAnsi="Calibri" w:asciiTheme="minorAscii" w:hAnsiTheme="minorAscii"/>
              </w:rPr>
              <w:t xml:space="preserve"> </w:t>
            </w:r>
            <w:r w:rsidRPr="1BD278C6" w:rsidR="002F31FE">
              <w:rPr>
                <w:rFonts w:ascii="Calibri" w:hAnsi="Calibri" w:asciiTheme="minorAscii" w:hAnsiTheme="minorAscii"/>
              </w:rPr>
              <w:t xml:space="preserve">                                    </w:t>
            </w:r>
          </w:p>
        </w:tc>
      </w:tr>
      <w:tr w:rsidRPr="00323521" w:rsidR="00E0356E" w:rsidTr="1BD278C6"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60287" w:rsidR="00274ACB" w:rsidP="00B60287" w:rsidRDefault="00B60287" w14:paraId="7C2C4598" w14:textId="5C4B5F9A">
            <w:pPr>
              <w:pStyle w:val="ListParagraph"/>
              <w:numPr>
                <w:ilvl w:val="0"/>
                <w:numId w:val="3"/>
              </w:numPr>
              <w:rPr>
                <w:rFonts w:asciiTheme="minorHAnsi" w:hAnsiTheme="minorHAnsi"/>
                <w:b w:val="0"/>
                <w:szCs w:val="24"/>
              </w:rPr>
            </w:pPr>
            <w:r w:rsidRPr="00B60287">
              <w:rPr>
                <w:rFonts w:asciiTheme="minorHAnsi" w:hAnsiTheme="minorHAnsi"/>
                <w:b w:val="0"/>
                <w:szCs w:val="24"/>
              </w:rPr>
              <w:t>Dr Merlin Willcox (Clinical lecturer and GP, expertise in herbal medicine research)</w:t>
            </w:r>
          </w:p>
          <w:p w:rsidRPr="006D4143" w:rsidR="006D4143" w:rsidP="006D4143" w:rsidRDefault="00B60287" w14:paraId="383025F6" w14:textId="28C4B33C">
            <w:pPr>
              <w:pStyle w:val="ListParagraph"/>
              <w:numPr>
                <w:ilvl w:val="0"/>
                <w:numId w:val="3"/>
              </w:numPr>
              <w:rPr>
                <w:rFonts w:asciiTheme="minorHAnsi" w:hAnsiTheme="minorHAnsi"/>
                <w:b w:val="0"/>
                <w:szCs w:val="24"/>
              </w:rPr>
            </w:pPr>
            <w:r w:rsidRPr="00B60287">
              <w:rPr>
                <w:rFonts w:asciiTheme="minorHAnsi" w:hAnsiTheme="minorHAnsi"/>
                <w:b w:val="0"/>
                <w:szCs w:val="24"/>
              </w:rPr>
              <w:t>Dr Ingrid Muller (Health psychologist, expert on person-based approach and qualitative methods)</w:t>
            </w:r>
          </w:p>
          <w:p w:rsidRPr="006D4143" w:rsidR="00274ACB" w:rsidP="006D4143" w:rsidRDefault="00B60287" w14:paraId="740C6D9F" w14:textId="77777777">
            <w:pPr>
              <w:pStyle w:val="ListParagraph"/>
              <w:numPr>
                <w:ilvl w:val="0"/>
                <w:numId w:val="3"/>
              </w:numPr>
              <w:spacing w:after="120"/>
              <w:rPr>
                <w:rFonts w:asciiTheme="minorHAnsi" w:hAnsiTheme="minorHAnsi"/>
                <w:b w:val="0"/>
                <w:szCs w:val="24"/>
              </w:rPr>
            </w:pPr>
            <w:r w:rsidRPr="00B60287">
              <w:rPr>
                <w:rFonts w:asciiTheme="minorHAnsi" w:hAnsiTheme="minorHAnsi"/>
                <w:b w:val="0"/>
                <w:szCs w:val="24"/>
              </w:rPr>
              <w:t xml:space="preserve">Professor Michael Moore (Professor of primary care research, expertise in </w:t>
            </w:r>
            <w:r>
              <w:rPr>
                <w:rFonts w:asciiTheme="minorHAnsi" w:hAnsiTheme="minorHAnsi"/>
                <w:b w:val="0"/>
                <w:szCs w:val="24"/>
              </w:rPr>
              <w:t>all aspects of primary care research</w:t>
            </w:r>
            <w:r w:rsidRPr="00B60287">
              <w:rPr>
                <w:rFonts w:asciiTheme="minorHAnsi" w:hAnsiTheme="minorHAnsi"/>
                <w:b w:val="0"/>
                <w:szCs w:val="24"/>
              </w:rPr>
              <w:t>)</w:t>
            </w:r>
          </w:p>
          <w:p w:rsidRPr="00C63220" w:rsidR="006D4143" w:rsidP="006D4143" w:rsidRDefault="006D4143" w14:paraId="4976C3BE" w14:textId="3FD4C6DD">
            <w:pPr>
              <w:pStyle w:val="ListParagraph"/>
              <w:numPr>
                <w:ilvl w:val="0"/>
                <w:numId w:val="3"/>
              </w:numPr>
              <w:spacing w:after="120"/>
              <w:rPr>
                <w:rFonts w:asciiTheme="minorHAnsi" w:hAnsiTheme="minorHAnsi"/>
                <w:b w:val="0"/>
                <w:szCs w:val="24"/>
              </w:rPr>
            </w:pPr>
            <w:r>
              <w:rPr>
                <w:rFonts w:asciiTheme="minorHAnsi" w:hAnsiTheme="minorHAnsi"/>
                <w:b w:val="0"/>
                <w:szCs w:val="24"/>
              </w:rPr>
              <w:t>Dr Shabana Cassambai (Research Associate, Centre for Ethnic Health Research, University of Leicester – expert on PPI with ethnically diverse groups)</w:t>
            </w:r>
          </w:p>
        </w:tc>
      </w:tr>
      <w:tr w:rsidRPr="00323521" w:rsidR="00787EF3" w:rsidTr="1BD278C6"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1BD278C6"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6D4143" w:rsidR="00787EF3" w:rsidP="006D4143" w:rsidRDefault="00D65C5D" w14:paraId="220F35E2" w14:textId="60D74D87">
            <w:pPr>
              <w:spacing w:after="120"/>
              <w:rPr>
                <w:rFonts w:asciiTheme="minorHAnsi" w:hAnsiTheme="minorHAnsi"/>
                <w:b w:val="0"/>
                <w:bCs w:val="0"/>
                <w:szCs w:val="24"/>
              </w:rPr>
            </w:pPr>
            <w:r w:rsidRPr="006D4143">
              <w:rPr>
                <w:rFonts w:asciiTheme="minorHAnsi" w:hAnsiTheme="minorHAnsi"/>
                <w:b w:val="0"/>
                <w:bCs w:val="0"/>
                <w:szCs w:val="24"/>
              </w:rPr>
              <w:t xml:space="preserve">This project will be run in collaboration with the University of Leicester’s centre for ethnic health research. </w:t>
            </w:r>
          </w:p>
        </w:tc>
      </w:tr>
      <w:tr w:rsidRPr="00323521" w:rsidR="00E0356E" w:rsidTr="1BD278C6"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1BD278C6"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65C5D" w:rsidR="00D65C5D" w:rsidP="005B25E7" w:rsidRDefault="00D65C5D" w14:paraId="263D9CF7" w14:textId="77777777">
            <w:pPr>
              <w:spacing w:after="120"/>
              <w:jc w:val="both"/>
              <w:rPr>
                <w:rFonts w:asciiTheme="minorHAnsi" w:hAnsiTheme="minorHAnsi"/>
                <w:szCs w:val="24"/>
              </w:rPr>
            </w:pPr>
            <w:r w:rsidRPr="00D65C5D">
              <w:rPr>
                <w:rFonts w:asciiTheme="minorHAnsi" w:hAnsiTheme="minorHAnsi"/>
                <w:szCs w:val="24"/>
              </w:rPr>
              <w:t xml:space="preserve">Aims </w:t>
            </w:r>
          </w:p>
          <w:p w:rsidRPr="00D65C5D" w:rsidR="00D65C5D" w:rsidP="005B25E7" w:rsidRDefault="00D65C5D" w14:paraId="24BB642F" w14:textId="77777777">
            <w:pPr>
              <w:spacing w:after="120"/>
              <w:jc w:val="both"/>
              <w:rPr>
                <w:rFonts w:asciiTheme="minorHAnsi" w:hAnsiTheme="minorHAnsi"/>
                <w:b w:val="0"/>
                <w:bCs w:val="0"/>
                <w:szCs w:val="24"/>
              </w:rPr>
            </w:pPr>
            <w:r w:rsidRPr="00D65C5D">
              <w:rPr>
                <w:rFonts w:asciiTheme="minorHAnsi" w:hAnsiTheme="minorHAnsi"/>
                <w:b w:val="0"/>
                <w:bCs w:val="0"/>
                <w:szCs w:val="24"/>
              </w:rPr>
              <w:t>1.</w:t>
            </w:r>
            <w:r w:rsidRPr="00D65C5D">
              <w:rPr>
                <w:rFonts w:asciiTheme="minorHAnsi" w:hAnsiTheme="minorHAnsi"/>
                <w:b w:val="0"/>
                <w:bCs w:val="0"/>
                <w:szCs w:val="24"/>
              </w:rPr>
              <w:tab/>
            </w:r>
            <w:r w:rsidRPr="00D65C5D">
              <w:rPr>
                <w:rFonts w:asciiTheme="minorHAnsi" w:hAnsiTheme="minorHAnsi"/>
                <w:b w:val="0"/>
                <w:bCs w:val="0"/>
                <w:szCs w:val="24"/>
              </w:rPr>
              <w:t>To develop a culturally sensitive intervention for people in UK South Asian communities providing evidence-based information on effective natural remedies for type 2 diabetes.</w:t>
            </w:r>
          </w:p>
          <w:p w:rsidRPr="00D65C5D" w:rsidR="00D65C5D" w:rsidP="005B25E7" w:rsidRDefault="00D65C5D" w14:paraId="43FF183F" w14:textId="77777777">
            <w:pPr>
              <w:spacing w:after="120"/>
              <w:jc w:val="both"/>
              <w:rPr>
                <w:rFonts w:asciiTheme="minorHAnsi" w:hAnsiTheme="minorHAnsi"/>
                <w:b w:val="0"/>
                <w:bCs w:val="0"/>
                <w:szCs w:val="24"/>
              </w:rPr>
            </w:pPr>
            <w:r w:rsidRPr="00D65C5D">
              <w:rPr>
                <w:rFonts w:asciiTheme="minorHAnsi" w:hAnsiTheme="minorHAnsi"/>
                <w:b w:val="0"/>
                <w:bCs w:val="0"/>
                <w:szCs w:val="24"/>
              </w:rPr>
              <w:t>2.</w:t>
            </w:r>
            <w:r w:rsidRPr="00D65C5D">
              <w:rPr>
                <w:rFonts w:asciiTheme="minorHAnsi" w:hAnsiTheme="minorHAnsi"/>
                <w:b w:val="0"/>
                <w:bCs w:val="0"/>
                <w:szCs w:val="24"/>
              </w:rPr>
              <w:tab/>
            </w:r>
            <w:r w:rsidRPr="00D65C5D">
              <w:rPr>
                <w:rFonts w:asciiTheme="minorHAnsi" w:hAnsiTheme="minorHAnsi"/>
                <w:b w:val="0"/>
                <w:bCs w:val="0"/>
                <w:szCs w:val="24"/>
              </w:rPr>
              <w:t xml:space="preserve">To pilot and optimise this intervention based on feedback from patients with type 2 diabetes from South Asian communities. </w:t>
            </w:r>
          </w:p>
          <w:p w:rsidRPr="00D65C5D" w:rsidR="00D65C5D" w:rsidP="005B25E7" w:rsidRDefault="00D65C5D" w14:paraId="5EE6A645" w14:textId="77777777">
            <w:pPr>
              <w:spacing w:after="120"/>
              <w:jc w:val="both"/>
              <w:rPr>
                <w:rFonts w:asciiTheme="minorHAnsi" w:hAnsiTheme="minorHAnsi"/>
                <w:szCs w:val="24"/>
              </w:rPr>
            </w:pPr>
            <w:r w:rsidRPr="00D65C5D">
              <w:rPr>
                <w:rFonts w:asciiTheme="minorHAnsi" w:hAnsiTheme="minorHAnsi"/>
                <w:szCs w:val="24"/>
              </w:rPr>
              <w:t>Project Plan</w:t>
            </w:r>
          </w:p>
          <w:p w:rsidRPr="00D65C5D" w:rsidR="00D65C5D" w:rsidP="005B25E7" w:rsidRDefault="00D65C5D" w14:paraId="51858FC3"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This project will build on our previous research, by developing and optimising an intervention for advising south Asian communities about effective use of natural remedies for T2DM. </w:t>
            </w:r>
          </w:p>
          <w:p w:rsidRPr="00D65C5D" w:rsidR="00D65C5D" w:rsidP="005B25E7" w:rsidRDefault="00D65C5D" w14:paraId="0BE91EDC"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We will include two work packages: </w:t>
            </w:r>
          </w:p>
          <w:p w:rsidRPr="00D65C5D" w:rsidR="00D65C5D" w:rsidP="005B25E7" w:rsidRDefault="00D65C5D" w14:paraId="09518A6F"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(1) Intervention development following theory-, evidence- and person-based approaches </w:t>
            </w:r>
          </w:p>
          <w:p w:rsidRPr="00D65C5D" w:rsidR="00D65C5D" w:rsidP="005B25E7" w:rsidRDefault="00D65C5D" w14:paraId="183873C2" w14:textId="77777777">
            <w:pPr>
              <w:spacing w:after="120"/>
              <w:jc w:val="both"/>
              <w:rPr>
                <w:rFonts w:asciiTheme="minorHAnsi" w:hAnsiTheme="minorHAnsi"/>
                <w:b w:val="0"/>
                <w:bCs w:val="0"/>
                <w:szCs w:val="24"/>
              </w:rPr>
            </w:pPr>
            <w:r w:rsidRPr="00D65C5D">
              <w:rPr>
                <w:rFonts w:asciiTheme="minorHAnsi" w:hAnsiTheme="minorHAnsi"/>
                <w:b w:val="0"/>
                <w:bCs w:val="0"/>
                <w:szCs w:val="24"/>
              </w:rPr>
              <w:t xml:space="preserve">(2) Optimising the intervention through qualitative think-aloud interviews with our target group </w:t>
            </w:r>
          </w:p>
          <w:p w:rsidRPr="00D65C5D" w:rsidR="00E0356E" w:rsidP="005B25E7" w:rsidRDefault="00D65C5D" w14:paraId="2CD8510C" w14:textId="48BD8C21">
            <w:pPr>
              <w:spacing w:after="120"/>
              <w:jc w:val="both"/>
              <w:rPr>
                <w:rFonts w:asciiTheme="minorHAnsi" w:hAnsiTheme="minorHAnsi"/>
                <w:b w:val="0"/>
                <w:bCs w:val="0"/>
                <w:szCs w:val="24"/>
              </w:rPr>
            </w:pPr>
            <w:r w:rsidRPr="00D65C5D">
              <w:rPr>
                <w:rFonts w:asciiTheme="minorHAnsi" w:hAnsiTheme="minorHAnsi"/>
                <w:b w:val="0"/>
                <w:bCs w:val="0"/>
                <w:szCs w:val="24"/>
              </w:rPr>
              <w:t>This proposal follows the expressed wish of people with T2DM for access to the evidence-base for natural remedies to support self-management.</w:t>
            </w:r>
          </w:p>
          <w:p w:rsidRPr="005B25E7" w:rsidR="005B25E7" w:rsidP="005B25E7" w:rsidRDefault="005B25E7" w14:paraId="1B8A0650" w14:textId="77777777">
            <w:pPr>
              <w:spacing w:after="120"/>
              <w:jc w:val="both"/>
              <w:rPr>
                <w:rFonts w:asciiTheme="minorHAnsi" w:hAnsiTheme="minorHAnsi"/>
                <w:szCs w:val="24"/>
              </w:rPr>
            </w:pPr>
            <w:r w:rsidRPr="005B25E7">
              <w:rPr>
                <w:rFonts w:asciiTheme="minorHAnsi" w:hAnsiTheme="minorHAnsi"/>
                <w:szCs w:val="24"/>
              </w:rPr>
              <w:t>Research plan/Methods</w:t>
            </w:r>
          </w:p>
          <w:p w:rsidRPr="005B25E7" w:rsidR="005B25E7" w:rsidP="005B25E7" w:rsidRDefault="005B25E7" w14:paraId="1920FD43" w14:textId="77777777">
            <w:pPr>
              <w:spacing w:after="120"/>
              <w:jc w:val="both"/>
              <w:rPr>
                <w:rFonts w:asciiTheme="minorHAnsi" w:hAnsiTheme="minorHAnsi"/>
                <w:szCs w:val="24"/>
              </w:rPr>
            </w:pPr>
            <w:r w:rsidRPr="005B25E7">
              <w:rPr>
                <w:rFonts w:asciiTheme="minorHAnsi" w:hAnsiTheme="minorHAnsi"/>
                <w:szCs w:val="24"/>
              </w:rPr>
              <w:t xml:space="preserve">Work package 1: Intervention development following theory-, evidence- and person-based approaches </w:t>
            </w:r>
          </w:p>
          <w:p w:rsidRPr="005B25E7" w:rsidR="005B25E7" w:rsidP="005B25E7" w:rsidRDefault="005B25E7" w14:paraId="2F14AE96" w14:textId="680C6D8D">
            <w:pPr>
              <w:spacing w:after="120"/>
              <w:jc w:val="both"/>
              <w:rPr>
                <w:rFonts w:asciiTheme="minorHAnsi" w:hAnsiTheme="minorHAnsi"/>
                <w:b w:val="0"/>
                <w:bCs w:val="0"/>
                <w:szCs w:val="24"/>
              </w:rPr>
            </w:pPr>
            <w:r w:rsidRPr="005B25E7">
              <w:rPr>
                <w:rFonts w:asciiTheme="minorHAnsi" w:hAnsiTheme="minorHAnsi"/>
                <w:b w:val="0"/>
                <w:bCs w:val="0"/>
                <w:szCs w:val="24"/>
              </w:rPr>
              <w:lastRenderedPageBreak/>
              <w:t>Intervention planning will be informed by findings from a systematic review of qualitative studies to build an understanding of the views and experiences of natural remedies amongst people with T2DM and identify key needs and behavioural drivers to be addressed in the intervention.</w:t>
            </w:r>
            <w:r>
              <w:rPr>
                <w:rFonts w:asciiTheme="minorHAnsi" w:hAnsiTheme="minorHAnsi"/>
                <w:b w:val="0"/>
                <w:bCs w:val="0"/>
                <w:szCs w:val="24"/>
              </w:rPr>
              <w:t xml:space="preserve"> </w:t>
            </w:r>
            <w:r w:rsidRPr="005B25E7">
              <w:rPr>
                <w:rFonts w:asciiTheme="minorHAnsi" w:hAnsiTheme="minorHAnsi"/>
                <w:b w:val="0"/>
                <w:bCs w:val="0"/>
                <w:szCs w:val="24"/>
              </w:rPr>
              <w:t xml:space="preserve">We will also develop guiding principles to inform the intervention development by highlighting the distinctive ways that the intervention design will address behavioural issues. A logic model will be developed and refined throughout intervention development to specify causal mechanisms through which the intervention is likely to result in behaviour change and trial outcomes. Intervention content and design will be developed alongside a PPI panel, clinicians, and researchers. </w:t>
            </w:r>
          </w:p>
          <w:p w:rsidRPr="005B25E7" w:rsidR="005B25E7" w:rsidP="005B25E7" w:rsidRDefault="005B25E7" w14:paraId="4372CC8B" w14:textId="77777777">
            <w:pPr>
              <w:spacing w:after="120"/>
              <w:jc w:val="both"/>
              <w:rPr>
                <w:rFonts w:asciiTheme="minorHAnsi" w:hAnsiTheme="minorHAnsi"/>
                <w:szCs w:val="24"/>
              </w:rPr>
            </w:pPr>
            <w:r w:rsidRPr="005B25E7">
              <w:rPr>
                <w:rFonts w:asciiTheme="minorHAnsi" w:hAnsiTheme="minorHAnsi"/>
                <w:szCs w:val="24"/>
              </w:rPr>
              <w:t xml:space="preserve">Work package 2: Optimisation of the intervention </w:t>
            </w:r>
          </w:p>
          <w:p w:rsidRPr="005B25E7" w:rsidR="005B25E7" w:rsidP="005B25E7" w:rsidRDefault="005B25E7" w14:paraId="5DF10D8B" w14:textId="77777777">
            <w:pPr>
              <w:spacing w:after="120"/>
              <w:jc w:val="both"/>
              <w:rPr>
                <w:rFonts w:asciiTheme="minorHAnsi" w:hAnsiTheme="minorHAnsi"/>
                <w:b w:val="0"/>
                <w:bCs w:val="0"/>
                <w:szCs w:val="24"/>
              </w:rPr>
            </w:pPr>
            <w:r w:rsidRPr="005B25E7">
              <w:rPr>
                <w:rFonts w:asciiTheme="minorHAnsi" w:hAnsiTheme="minorHAnsi"/>
                <w:b w:val="0"/>
                <w:bCs w:val="0"/>
                <w:szCs w:val="24"/>
              </w:rPr>
              <w:t>Design: Qualitative study with think-aloud interviews</w:t>
            </w:r>
          </w:p>
          <w:p w:rsidRPr="005B25E7" w:rsidR="005B25E7" w:rsidP="005B25E7" w:rsidRDefault="005B25E7" w14:paraId="38DBDF56" w14:textId="35791DBE">
            <w:pPr>
              <w:spacing w:after="120"/>
              <w:jc w:val="both"/>
              <w:rPr>
                <w:rFonts w:asciiTheme="minorHAnsi" w:hAnsiTheme="minorHAnsi"/>
                <w:b w:val="0"/>
                <w:bCs w:val="0"/>
                <w:szCs w:val="24"/>
              </w:rPr>
            </w:pPr>
            <w:r w:rsidRPr="005B25E7">
              <w:rPr>
                <w:rFonts w:asciiTheme="minorHAnsi" w:hAnsiTheme="minorHAnsi"/>
                <w:b w:val="0"/>
                <w:bCs w:val="0"/>
                <w:szCs w:val="24"/>
              </w:rPr>
              <w:t>Sample: 25-30 people with T2DM from South Asian communities to enable feedback from a wide range of participants</w:t>
            </w:r>
          </w:p>
          <w:p w:rsidRPr="00C63220" w:rsidR="00274ACB" w:rsidP="005B25E7" w:rsidRDefault="005B25E7" w14:paraId="4E8397B4" w14:textId="3EC613F4">
            <w:pPr>
              <w:spacing w:after="120"/>
              <w:jc w:val="both"/>
              <w:rPr>
                <w:rFonts w:asciiTheme="minorHAnsi" w:hAnsiTheme="minorHAnsi"/>
                <w:b w:val="0"/>
                <w:bCs w:val="0"/>
                <w:szCs w:val="24"/>
              </w:rPr>
            </w:pPr>
            <w:r w:rsidRPr="005B25E7">
              <w:rPr>
                <w:rFonts w:asciiTheme="minorHAnsi" w:hAnsiTheme="minorHAnsi"/>
                <w:b w:val="0"/>
                <w:bCs w:val="0"/>
                <w:szCs w:val="24"/>
              </w:rPr>
              <w:t>Analysis/Outputs: We will conduct qualitative thematic analysis of the think-aloud interviews and will improve the booklet / website iteratively. The final output will be an intervention optimised for usability, feasibility and persuasiveness, ensuring it is meaningful, relevant, and engaging to the target population.</w:t>
            </w:r>
          </w:p>
        </w:tc>
      </w:tr>
      <w:tr w:rsidRPr="00323521" w:rsidR="002F31FE" w:rsidTr="1BD278C6" w14:paraId="0540F92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F31FE" w:rsidR="002F31FE" w:rsidP="002F31FE" w:rsidRDefault="002F31FE" w14:paraId="22467D48" w14:textId="471548D1">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The indicative research budget for each fellow is £20-25k.  </w:t>
            </w:r>
          </w:p>
        </w:tc>
      </w:tr>
      <w:tr w:rsidRPr="00323521" w:rsidR="002F31FE" w:rsidTr="1BD278C6" w14:paraId="1060F06D" w14:textId="77777777">
        <w:trPr>
          <w:trHeight w:val="494"/>
        </w:trPr>
        <w:tc>
          <w:tcPr>
            <w:cnfStyle w:val="001000000000" w:firstRow="0" w:lastRow="0" w:firstColumn="1" w:lastColumn="0" w:oddVBand="0" w:evenVBand="0" w:oddHBand="0" w:evenHBand="0" w:firstRowFirstColumn="0" w:firstRowLastColumn="0" w:lastRowFirstColumn="0" w:lastRowLastColumn="0"/>
            <w:tcW w:w="10343" w:type="dxa"/>
            <w:tcMar/>
          </w:tcPr>
          <w:p w:rsidRPr="00DE162D" w:rsidR="002F31FE" w:rsidP="00C63220" w:rsidRDefault="005B7283" w14:paraId="47A6205D" w14:textId="6060C907">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Travel costs from Southampton to Leicester: £1200</w:t>
            </w:r>
          </w:p>
          <w:p w:rsidRPr="00DE162D" w:rsidR="005B7283" w:rsidP="00C63220" w:rsidRDefault="005B7283" w14:paraId="7C0D04C8" w14:textId="0D68A3CE">
            <w:pPr>
              <w:pStyle w:val="ListParagraph"/>
              <w:numPr>
                <w:ilvl w:val="0"/>
                <w:numId w:val="4"/>
              </w:numPr>
              <w:spacing w:after="120"/>
              <w:jc w:val="both"/>
              <w:rPr>
                <w:rFonts w:asciiTheme="minorHAnsi" w:hAnsiTheme="minorHAnsi"/>
                <w:b w:val="0"/>
                <w:bCs w:val="0"/>
                <w:sz w:val="20"/>
              </w:rPr>
            </w:pPr>
            <w:proofErr w:type="spellStart"/>
            <w:r w:rsidRPr="00DE162D">
              <w:rPr>
                <w:rFonts w:asciiTheme="minorHAnsi" w:hAnsiTheme="minorHAnsi"/>
                <w:b w:val="0"/>
                <w:bCs w:val="0"/>
                <w:sz w:val="20"/>
              </w:rPr>
              <w:t>Lifeguide</w:t>
            </w:r>
            <w:proofErr w:type="spellEnd"/>
            <w:r w:rsidRPr="00DE162D">
              <w:rPr>
                <w:rFonts w:asciiTheme="minorHAnsi" w:hAnsiTheme="minorHAnsi"/>
                <w:b w:val="0"/>
                <w:bCs w:val="0"/>
                <w:sz w:val="20"/>
              </w:rPr>
              <w:t xml:space="preserve"> software: £600</w:t>
            </w:r>
          </w:p>
          <w:p w:rsidRPr="00DE162D" w:rsidR="005B7283" w:rsidP="00C63220" w:rsidRDefault="005B7283" w14:paraId="0260D6E1" w14:textId="756B28D4">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Transcription of interviews and focus groups: £2</w:t>
            </w:r>
            <w:r w:rsidRPr="00DE162D" w:rsidR="00C63220">
              <w:rPr>
                <w:rFonts w:asciiTheme="minorHAnsi" w:hAnsiTheme="minorHAnsi"/>
                <w:b w:val="0"/>
                <w:bCs w:val="0"/>
                <w:sz w:val="20"/>
              </w:rPr>
              <w:t>200</w:t>
            </w:r>
          </w:p>
          <w:p w:rsidRPr="00DE162D" w:rsidR="005B7283" w:rsidP="00C63220" w:rsidRDefault="005B7283" w14:paraId="7435EFFD" w14:textId="0725A47B">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Participant vouchers: £1000</w:t>
            </w:r>
          </w:p>
          <w:p w:rsidRPr="00DE162D" w:rsidR="00C63220" w:rsidP="00C63220" w:rsidRDefault="00C63220" w14:paraId="4A23A839" w14:textId="283F8967">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Printing &amp; posting study materials: £1000</w:t>
            </w:r>
          </w:p>
          <w:p w:rsidRPr="00DE162D" w:rsidR="00C63220" w:rsidP="00C63220" w:rsidRDefault="00C63220" w14:paraId="288700C6" w14:textId="69888EF8">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General Practice site costs (identifying and recruiting participants): £1000</w:t>
            </w:r>
          </w:p>
          <w:p w:rsidRPr="00DE162D" w:rsidR="005B7283" w:rsidP="00C63220" w:rsidRDefault="005B7283" w14:paraId="28B429D5" w14:textId="03284C33">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PPI costs: £2,220</w:t>
            </w:r>
          </w:p>
          <w:p w:rsidRPr="00DE162D" w:rsidR="005B7283" w:rsidP="00C63220" w:rsidRDefault="00C63220" w14:paraId="3BFFE984" w14:textId="5AF37BCE">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Laptop: £650</w:t>
            </w:r>
          </w:p>
          <w:p w:rsidRPr="00DE162D" w:rsidR="002F31FE" w:rsidP="00C63220" w:rsidRDefault="00C63220" w14:paraId="7DB44B5E" w14:textId="77777777">
            <w:pPr>
              <w:pStyle w:val="ListParagraph"/>
              <w:numPr>
                <w:ilvl w:val="0"/>
                <w:numId w:val="4"/>
              </w:numPr>
              <w:spacing w:after="120"/>
              <w:jc w:val="both"/>
              <w:rPr>
                <w:rFonts w:asciiTheme="minorHAnsi" w:hAnsiTheme="minorHAnsi"/>
                <w:b w:val="0"/>
                <w:bCs w:val="0"/>
                <w:sz w:val="20"/>
              </w:rPr>
            </w:pPr>
            <w:r w:rsidRPr="00DE162D">
              <w:rPr>
                <w:rFonts w:asciiTheme="minorHAnsi" w:hAnsiTheme="minorHAnsi"/>
                <w:b w:val="0"/>
                <w:bCs w:val="0"/>
                <w:sz w:val="20"/>
              </w:rPr>
              <w:t>Conference attendance: £600</w:t>
            </w:r>
          </w:p>
          <w:p w:rsidR="00C63220" w:rsidP="00C63220" w:rsidRDefault="00C63220" w14:paraId="7949697E" w14:textId="69AACFA5">
            <w:pPr>
              <w:spacing w:after="120"/>
              <w:jc w:val="both"/>
              <w:rPr>
                <w:rFonts w:asciiTheme="minorHAnsi" w:hAnsiTheme="minorHAnsi"/>
                <w:szCs w:val="24"/>
              </w:rPr>
            </w:pPr>
            <w:r>
              <w:rPr>
                <w:rFonts w:asciiTheme="minorHAnsi" w:hAnsiTheme="minorHAnsi"/>
                <w:szCs w:val="24"/>
              </w:rPr>
              <w:t>TOTAL: £10,470</w:t>
            </w:r>
          </w:p>
        </w:tc>
      </w:tr>
      <w:tr w:rsidRPr="00323521" w:rsidR="00E0356E" w:rsidTr="1BD278C6"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1BD278C6"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6D4143" w:rsidR="00E0356E" w:rsidP="006D4143" w:rsidRDefault="002B0282" w14:paraId="411E72CB" w14:textId="254918E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Formal training:</w:t>
            </w:r>
            <w:r w:rsidR="006D4143">
              <w:rPr>
                <w:rFonts w:cs="Arial" w:asciiTheme="minorHAnsi" w:hAnsiTheme="minorHAnsi"/>
                <w:i/>
                <w:sz w:val="24"/>
                <w:szCs w:val="24"/>
              </w:rPr>
              <w:t xml:space="preserve"> </w:t>
            </w:r>
            <w:r w:rsidRPr="00D65C5D" w:rsidR="00D65C5D">
              <w:rPr>
                <w:rFonts w:cs="Arial" w:asciiTheme="minorHAnsi" w:hAnsiTheme="minorHAnsi"/>
                <w:sz w:val="24"/>
                <w:szCs w:val="24"/>
              </w:rPr>
              <w:t>The training plan will be informed by an analysis of the academic needs of the PhD candidate carried</w:t>
            </w:r>
            <w:r w:rsidR="005B25E7">
              <w:rPr>
                <w:rFonts w:cs="Arial" w:asciiTheme="minorHAnsi" w:hAnsiTheme="minorHAnsi"/>
                <w:sz w:val="24"/>
                <w:szCs w:val="24"/>
              </w:rPr>
              <w:t xml:space="preserve"> </w:t>
            </w:r>
            <w:r w:rsidRPr="00D65C5D" w:rsidR="00D65C5D">
              <w:rPr>
                <w:rFonts w:cs="Arial" w:asciiTheme="minorHAnsi" w:hAnsiTheme="minorHAnsi"/>
                <w:sz w:val="24"/>
                <w:szCs w:val="24"/>
              </w:rPr>
              <w:t>out in the first month. Training will be directed towards helping the candidate develop as an</w:t>
            </w:r>
            <w:r w:rsidR="005B25E7">
              <w:rPr>
                <w:rFonts w:cs="Arial" w:asciiTheme="minorHAnsi" w:hAnsiTheme="minorHAnsi"/>
                <w:sz w:val="24"/>
                <w:szCs w:val="24"/>
              </w:rPr>
              <w:t xml:space="preserve"> </w:t>
            </w:r>
            <w:r w:rsidRPr="00D65C5D" w:rsidR="00D65C5D">
              <w:rPr>
                <w:rFonts w:cs="Arial" w:asciiTheme="minorHAnsi" w:hAnsiTheme="minorHAnsi"/>
                <w:sz w:val="24"/>
                <w:szCs w:val="24"/>
              </w:rPr>
              <w:t>independent researcher, as well as towards the needs of the PhD project.</w:t>
            </w:r>
            <w:r w:rsidR="005B25E7">
              <w:rPr>
                <w:rFonts w:cs="Arial" w:asciiTheme="minorHAnsi" w:hAnsiTheme="minorHAnsi"/>
                <w:sz w:val="24"/>
                <w:szCs w:val="24"/>
              </w:rPr>
              <w:t xml:space="preserve"> </w:t>
            </w:r>
            <w:r w:rsidRPr="00D65C5D" w:rsidR="00D65C5D">
              <w:rPr>
                <w:rFonts w:cs="Arial" w:asciiTheme="minorHAnsi" w:hAnsiTheme="minorHAnsi"/>
                <w:sz w:val="24"/>
                <w:szCs w:val="24"/>
              </w:rPr>
              <w:t>The formal taught postgraduate research training programme at the University of Southampton</w:t>
            </w:r>
            <w:r w:rsidR="005B25E7">
              <w:rPr>
                <w:rFonts w:cs="Arial" w:asciiTheme="minorHAnsi" w:hAnsiTheme="minorHAnsi"/>
                <w:sz w:val="24"/>
                <w:szCs w:val="24"/>
              </w:rPr>
              <w:t xml:space="preserve"> </w:t>
            </w:r>
            <w:r w:rsidRPr="00D65C5D" w:rsidR="00D65C5D">
              <w:rPr>
                <w:rFonts w:cs="Arial" w:asciiTheme="minorHAnsi" w:hAnsiTheme="minorHAnsi"/>
                <w:sz w:val="24"/>
                <w:szCs w:val="24"/>
              </w:rPr>
              <w:t xml:space="preserve">includes epidemiology, statistics, research governance and study design. </w:t>
            </w:r>
            <w:r w:rsidR="00C63220">
              <w:rPr>
                <w:rFonts w:cs="Arial" w:asciiTheme="minorHAnsi" w:hAnsiTheme="minorHAnsi"/>
                <w:sz w:val="24"/>
                <w:szCs w:val="24"/>
              </w:rPr>
              <w:t>T</w:t>
            </w:r>
            <w:r w:rsidRPr="00D65C5D" w:rsidR="00D65C5D">
              <w:rPr>
                <w:rFonts w:cs="Arial" w:asciiTheme="minorHAnsi" w:hAnsiTheme="minorHAnsi"/>
                <w:sz w:val="24"/>
                <w:szCs w:val="24"/>
              </w:rPr>
              <w:t>ransferable skills</w:t>
            </w:r>
            <w:r w:rsidR="005B25E7">
              <w:rPr>
                <w:rFonts w:cs="Arial" w:asciiTheme="minorHAnsi" w:hAnsiTheme="minorHAnsi"/>
                <w:sz w:val="24"/>
                <w:szCs w:val="24"/>
              </w:rPr>
              <w:t xml:space="preserve"> </w:t>
            </w:r>
            <w:r w:rsidRPr="00D65C5D" w:rsidR="00D65C5D">
              <w:rPr>
                <w:rFonts w:cs="Arial" w:asciiTheme="minorHAnsi" w:hAnsiTheme="minorHAnsi"/>
                <w:sz w:val="24"/>
                <w:szCs w:val="24"/>
              </w:rPr>
              <w:t xml:space="preserve">courses are </w:t>
            </w:r>
            <w:r w:rsidR="00C63220">
              <w:rPr>
                <w:rFonts w:cs="Arial" w:asciiTheme="minorHAnsi" w:hAnsiTheme="minorHAnsi"/>
                <w:sz w:val="24"/>
                <w:szCs w:val="24"/>
              </w:rPr>
              <w:t xml:space="preserve">also </w:t>
            </w:r>
            <w:r w:rsidRPr="00D65C5D" w:rsidR="00D65C5D">
              <w:rPr>
                <w:rFonts w:cs="Arial" w:asciiTheme="minorHAnsi" w:hAnsiTheme="minorHAnsi"/>
                <w:sz w:val="24"/>
                <w:szCs w:val="24"/>
              </w:rPr>
              <w:t>offered including Good Clinical Practice, time management, leadership, grant writing, and</w:t>
            </w:r>
            <w:r w:rsidR="005B25E7">
              <w:rPr>
                <w:rFonts w:cs="Arial" w:asciiTheme="minorHAnsi" w:hAnsiTheme="minorHAnsi"/>
                <w:sz w:val="24"/>
                <w:szCs w:val="24"/>
              </w:rPr>
              <w:t xml:space="preserve"> </w:t>
            </w:r>
            <w:r w:rsidRPr="00D65C5D" w:rsidR="00D65C5D">
              <w:rPr>
                <w:rFonts w:cs="Arial" w:asciiTheme="minorHAnsi" w:hAnsiTheme="minorHAnsi"/>
                <w:sz w:val="24"/>
                <w:szCs w:val="24"/>
              </w:rPr>
              <w:t>presentation skills. The Fellow will also be able to access free on-line masterclasses developed by leaders in the SPCR</w:t>
            </w:r>
            <w:r w:rsidR="00C63220">
              <w:rPr>
                <w:rFonts w:cs="Arial" w:asciiTheme="minorHAnsi" w:hAnsiTheme="minorHAnsi"/>
                <w:sz w:val="24"/>
                <w:szCs w:val="24"/>
              </w:rPr>
              <w:t xml:space="preserve"> </w:t>
            </w:r>
            <w:r w:rsidRPr="00D65C5D" w:rsidR="00C63220">
              <w:rPr>
                <w:rFonts w:cs="Arial" w:asciiTheme="minorHAnsi" w:hAnsiTheme="minorHAnsi"/>
                <w:sz w:val="24"/>
                <w:szCs w:val="24"/>
              </w:rPr>
              <w:t>on systematic</w:t>
            </w:r>
            <w:r w:rsidR="00C63220">
              <w:rPr>
                <w:rFonts w:cs="Arial" w:asciiTheme="minorHAnsi" w:hAnsiTheme="minorHAnsi"/>
                <w:sz w:val="24"/>
                <w:szCs w:val="24"/>
              </w:rPr>
              <w:t xml:space="preserve"> </w:t>
            </w:r>
            <w:r w:rsidRPr="00D65C5D" w:rsidR="00C63220">
              <w:rPr>
                <w:rFonts w:cs="Arial" w:asciiTheme="minorHAnsi" w:hAnsiTheme="minorHAnsi"/>
                <w:sz w:val="24"/>
                <w:szCs w:val="24"/>
              </w:rPr>
              <w:t>reviews and meta-analysis, research governance, ethics, patient and public involvement and</w:t>
            </w:r>
            <w:r w:rsidR="00C63220">
              <w:rPr>
                <w:rFonts w:cs="Arial" w:asciiTheme="minorHAnsi" w:hAnsiTheme="minorHAnsi"/>
                <w:sz w:val="24"/>
                <w:szCs w:val="24"/>
              </w:rPr>
              <w:t xml:space="preserve"> </w:t>
            </w:r>
            <w:r w:rsidRPr="00D65C5D" w:rsidR="00C63220">
              <w:rPr>
                <w:rFonts w:cs="Arial" w:asciiTheme="minorHAnsi" w:hAnsiTheme="minorHAnsi"/>
                <w:sz w:val="24"/>
                <w:szCs w:val="24"/>
              </w:rPr>
              <w:t>engagement</w:t>
            </w:r>
            <w:r w:rsidRPr="00D65C5D" w:rsidR="00D65C5D">
              <w:rPr>
                <w:rFonts w:cs="Arial" w:asciiTheme="minorHAnsi" w:hAnsiTheme="minorHAnsi"/>
                <w:sz w:val="24"/>
                <w:szCs w:val="24"/>
              </w:rPr>
              <w:t>.</w:t>
            </w:r>
          </w:p>
        </w:tc>
      </w:tr>
      <w:tr w:rsidRPr="00323521" w:rsidR="00EA7C68" w:rsidTr="1BD278C6"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65C5D" w:rsidR="00EA7C68" w:rsidP="006D4143" w:rsidRDefault="00EA7C68" w14:paraId="1A7365FA" w14:textId="004DDA26">
            <w:pPr>
              <w:pStyle w:val="BodyText2"/>
              <w:tabs>
                <w:tab w:val="clear" w:pos="720"/>
              </w:tabs>
              <w:spacing w:after="120"/>
              <w:jc w:val="both"/>
              <w:rPr>
                <w:rFonts w:cs="Arial" w:asciiTheme="minorHAnsi" w:hAnsiTheme="minorHAnsi"/>
                <w:iCs/>
                <w:sz w:val="24"/>
                <w:szCs w:val="24"/>
              </w:rPr>
            </w:pPr>
            <w:r w:rsidRPr="00323521">
              <w:rPr>
                <w:rFonts w:cs="Arial" w:asciiTheme="minorHAnsi" w:hAnsiTheme="minorHAnsi"/>
                <w:i/>
                <w:sz w:val="24"/>
                <w:szCs w:val="24"/>
              </w:rPr>
              <w:lastRenderedPageBreak/>
              <w:t>Informal training:</w:t>
            </w:r>
            <w:r w:rsidRPr="00323521">
              <w:rPr>
                <w:rFonts w:cs="Arial" w:asciiTheme="minorHAnsi" w:hAnsiTheme="minorHAnsi"/>
                <w:sz w:val="24"/>
                <w:szCs w:val="24"/>
              </w:rPr>
              <w:t xml:space="preserve"> </w:t>
            </w:r>
            <w:r w:rsidR="00D65C5D">
              <w:rPr>
                <w:rFonts w:cs="Arial" w:asciiTheme="minorHAnsi" w:hAnsiTheme="minorHAnsi"/>
                <w:iCs/>
                <w:sz w:val="24"/>
                <w:szCs w:val="24"/>
              </w:rPr>
              <w:t>The PhD candidate will receive mentorship and training from the supervisors and from other collaborators in the project at the Centre for Ethnic Health Research</w:t>
            </w:r>
            <w:r w:rsidR="006D4143">
              <w:rPr>
                <w:rFonts w:cs="Arial" w:asciiTheme="minorHAnsi" w:hAnsiTheme="minorHAnsi"/>
                <w:iCs/>
                <w:sz w:val="24"/>
                <w:szCs w:val="24"/>
              </w:rPr>
              <w:t xml:space="preserve"> and</w:t>
            </w:r>
            <w:r w:rsidRPr="006D4143" w:rsidR="006D4143">
              <w:rPr>
                <w:rFonts w:cs="Arial" w:asciiTheme="minorHAnsi" w:hAnsiTheme="minorHAnsi"/>
                <w:iCs/>
                <w:sz w:val="24"/>
                <w:szCs w:val="24"/>
              </w:rPr>
              <w:t xml:space="preserve"> </w:t>
            </w:r>
            <w:r w:rsidR="006D4143">
              <w:rPr>
                <w:rFonts w:cs="Arial" w:asciiTheme="minorHAnsi" w:hAnsiTheme="minorHAnsi"/>
                <w:iCs/>
                <w:sz w:val="24"/>
                <w:szCs w:val="24"/>
              </w:rPr>
              <w:t xml:space="preserve">from Dr Emma Redman, </w:t>
            </w:r>
            <w:r w:rsidRPr="006D4143" w:rsidR="006D4143">
              <w:rPr>
                <w:rFonts w:cs="Arial" w:asciiTheme="minorHAnsi" w:hAnsiTheme="minorHAnsi"/>
                <w:iCs/>
                <w:sz w:val="24"/>
                <w:szCs w:val="24"/>
              </w:rPr>
              <w:t>Senior Clinical Research Dietitian</w:t>
            </w:r>
            <w:r w:rsidR="006D4143">
              <w:rPr>
                <w:rFonts w:cs="Arial" w:asciiTheme="minorHAnsi" w:hAnsiTheme="minorHAnsi"/>
                <w:iCs/>
                <w:sz w:val="24"/>
                <w:szCs w:val="24"/>
              </w:rPr>
              <w:t xml:space="preserve"> and </w:t>
            </w:r>
            <w:r w:rsidRPr="006D4143" w:rsidR="006D4143">
              <w:rPr>
                <w:rFonts w:cs="Arial" w:asciiTheme="minorHAnsi" w:hAnsiTheme="minorHAnsi"/>
                <w:iCs/>
                <w:sz w:val="24"/>
                <w:szCs w:val="24"/>
              </w:rPr>
              <w:t>Honorary Senior Lecturer, University of Leicester</w:t>
            </w:r>
            <w:r w:rsidR="006D4143">
              <w:rPr>
                <w:rFonts w:cs="Arial" w:asciiTheme="minorHAnsi" w:hAnsiTheme="minorHAnsi"/>
                <w:iCs/>
                <w:sz w:val="24"/>
                <w:szCs w:val="24"/>
              </w:rPr>
              <w:t xml:space="preserve"> and</w:t>
            </w:r>
            <w:r w:rsidRPr="006D4143" w:rsidR="006D4143">
              <w:rPr>
                <w:rFonts w:cs="Arial" w:asciiTheme="minorHAnsi" w:hAnsiTheme="minorHAnsi"/>
                <w:iCs/>
                <w:sz w:val="24"/>
                <w:szCs w:val="24"/>
              </w:rPr>
              <w:t xml:space="preserve"> NIHR Diet and Activity Research Translation Collaboration</w:t>
            </w:r>
            <w:r w:rsidR="006D4143">
              <w:rPr>
                <w:rFonts w:cs="Arial" w:asciiTheme="minorHAnsi" w:hAnsiTheme="minorHAnsi"/>
                <w:iCs/>
                <w:sz w:val="24"/>
                <w:szCs w:val="24"/>
              </w:rPr>
              <w:t>.</w:t>
            </w:r>
          </w:p>
        </w:tc>
      </w:tr>
      <w:tr w:rsidRPr="00323521" w:rsidR="00EA7C68" w:rsidTr="1BD278C6"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65C5D" w:rsidR="00D65C5D" w:rsidP="006D4143" w:rsidRDefault="00EA7C68" w14:paraId="4943650A" w14:textId="07E7E191">
            <w:pPr>
              <w:pStyle w:val="BodyText2"/>
              <w:tabs>
                <w:tab w:val="clear" w:pos="720"/>
              </w:tabs>
              <w:spacing w:after="120"/>
              <w:jc w:val="both"/>
              <w:rPr>
                <w:rFonts w:cs="Arial" w:asciiTheme="minorHAnsi" w:hAnsiTheme="minorHAnsi"/>
                <w:iCs/>
                <w:sz w:val="24"/>
                <w:szCs w:val="24"/>
              </w:rPr>
            </w:pPr>
            <w:r w:rsidRPr="00323521">
              <w:rPr>
                <w:rFonts w:cs="Arial" w:asciiTheme="minorHAnsi" w:hAnsiTheme="minorHAnsi"/>
                <w:i/>
                <w:sz w:val="24"/>
                <w:szCs w:val="24"/>
              </w:rPr>
              <w:t xml:space="preserve">PPIE: </w:t>
            </w:r>
            <w:r w:rsidR="006D4143">
              <w:rPr>
                <w:rFonts w:cs="Arial" w:asciiTheme="minorHAnsi" w:hAnsiTheme="minorHAnsi"/>
                <w:i/>
                <w:sz w:val="24"/>
                <w:szCs w:val="24"/>
              </w:rPr>
              <w:t xml:space="preserve"> </w:t>
            </w:r>
            <w:r w:rsidRPr="00D65C5D" w:rsidR="00D65C5D">
              <w:rPr>
                <w:rFonts w:cs="Arial" w:asciiTheme="minorHAnsi" w:hAnsiTheme="minorHAnsi"/>
                <w:iCs/>
                <w:sz w:val="24"/>
                <w:szCs w:val="24"/>
              </w:rPr>
              <w:t>MW was asked to work on this topic by people in the community where he works as a GP.  Specifically, patients with diabetes asked for some support to know which natural remedies were effective.</w:t>
            </w:r>
            <w:r w:rsidR="005B25E7">
              <w:rPr>
                <w:rFonts w:cs="Arial" w:asciiTheme="minorHAnsi" w:hAnsiTheme="minorHAnsi"/>
                <w:iCs/>
                <w:sz w:val="24"/>
                <w:szCs w:val="24"/>
              </w:rPr>
              <w:t xml:space="preserve"> </w:t>
            </w:r>
            <w:r w:rsidRPr="00D65C5D" w:rsidR="00D65C5D">
              <w:rPr>
                <w:rFonts w:cs="Arial" w:asciiTheme="minorHAnsi" w:hAnsiTheme="minorHAnsi"/>
                <w:iCs/>
                <w:sz w:val="24"/>
                <w:szCs w:val="24"/>
              </w:rPr>
              <w:t>In preparation for the project, MW held three public engagement meetings with seven T2DM patients from ethnically diverse groups</w:t>
            </w:r>
            <w:r w:rsidR="005B25E7">
              <w:rPr>
                <w:rFonts w:cs="Arial" w:asciiTheme="minorHAnsi" w:hAnsiTheme="minorHAnsi"/>
                <w:iCs/>
                <w:sz w:val="24"/>
                <w:szCs w:val="24"/>
              </w:rPr>
              <w:t>. T</w:t>
            </w:r>
            <w:r w:rsidRPr="00D65C5D" w:rsidR="00D65C5D">
              <w:rPr>
                <w:rFonts w:cs="Arial" w:asciiTheme="minorHAnsi" w:hAnsiTheme="minorHAnsi"/>
                <w:iCs/>
                <w:sz w:val="24"/>
                <w:szCs w:val="24"/>
              </w:rPr>
              <w:t>he Centre for Ethnic Health Research (CEHR)</w:t>
            </w:r>
            <w:r w:rsidR="00D65C5D">
              <w:rPr>
                <w:rFonts w:cs="Arial" w:asciiTheme="minorHAnsi" w:hAnsiTheme="minorHAnsi"/>
                <w:iCs/>
                <w:sz w:val="24"/>
                <w:szCs w:val="24"/>
              </w:rPr>
              <w:t xml:space="preserve"> at the University of Leicester</w:t>
            </w:r>
            <w:r w:rsidRPr="00D65C5D" w:rsidR="00D65C5D">
              <w:rPr>
                <w:rFonts w:cs="Arial" w:asciiTheme="minorHAnsi" w:hAnsiTheme="minorHAnsi"/>
                <w:iCs/>
                <w:sz w:val="24"/>
                <w:szCs w:val="24"/>
              </w:rPr>
              <w:t xml:space="preserve"> also carried out a public engagement discussion group.  We are working with the CEHR, to further engage members of the south Asian community. This engagement will be used to inform all project activities. The CEHR aims to reduce health inequalities locally and nationally by working with patients, the public, community and voluntary sectors, researchers, and health and social organisations They have community-based research staff who engage with seldom heard communities and inspire community-led research. </w:t>
            </w:r>
          </w:p>
          <w:p w:rsidRPr="00D65C5D" w:rsidR="00EA7C68" w:rsidP="00D65C5D" w:rsidRDefault="00D65C5D" w14:paraId="48977F4E" w14:textId="05BFB719">
            <w:pPr>
              <w:pStyle w:val="BodyText2"/>
              <w:tabs>
                <w:tab w:val="clear" w:pos="720"/>
              </w:tabs>
              <w:spacing w:after="120"/>
              <w:jc w:val="both"/>
              <w:rPr>
                <w:rFonts w:cs="Arial" w:asciiTheme="minorHAnsi" w:hAnsiTheme="minorHAnsi"/>
                <w:iCs/>
                <w:sz w:val="24"/>
                <w:szCs w:val="24"/>
              </w:rPr>
            </w:pPr>
            <w:r w:rsidRPr="00D65C5D">
              <w:rPr>
                <w:rFonts w:cs="Arial" w:asciiTheme="minorHAnsi" w:hAnsiTheme="minorHAnsi"/>
                <w:iCs/>
                <w:sz w:val="24"/>
                <w:szCs w:val="24"/>
              </w:rPr>
              <w:t>We will form a PPI panel to inform all stages of the project, including materials for recruiting participants. We will hold regular meetings throughout the project</w:t>
            </w:r>
            <w:r>
              <w:rPr>
                <w:rFonts w:cs="Arial" w:asciiTheme="minorHAnsi" w:hAnsiTheme="minorHAnsi"/>
                <w:iCs/>
                <w:sz w:val="24"/>
                <w:szCs w:val="24"/>
              </w:rPr>
              <w:t>, and the PhD student will be able to attend these and ga</w:t>
            </w:r>
            <w:r w:rsidR="00C63220">
              <w:rPr>
                <w:rFonts w:cs="Arial" w:asciiTheme="minorHAnsi" w:hAnsiTheme="minorHAnsi"/>
                <w:iCs/>
                <w:sz w:val="24"/>
                <w:szCs w:val="24"/>
              </w:rPr>
              <w:t>th</w:t>
            </w:r>
            <w:r>
              <w:rPr>
                <w:rFonts w:cs="Arial" w:asciiTheme="minorHAnsi" w:hAnsiTheme="minorHAnsi"/>
                <w:iCs/>
                <w:sz w:val="24"/>
                <w:szCs w:val="24"/>
              </w:rPr>
              <w:t xml:space="preserve">er the views of PPI members on all aspects of the PhD project. </w:t>
            </w:r>
          </w:p>
        </w:tc>
      </w:tr>
    </w:tbl>
    <w:p w:rsidRPr="00323521" w:rsidR="00E0356E" w:rsidP="006D4143"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47" w:rsidP="008A5DEB" w:rsidRDefault="00C61C47" w14:paraId="1EE821C9" w14:textId="77777777">
      <w:pPr>
        <w:spacing w:after="0" w:line="240" w:lineRule="auto"/>
      </w:pPr>
      <w:r>
        <w:separator/>
      </w:r>
    </w:p>
  </w:endnote>
  <w:endnote w:type="continuationSeparator" w:id="0">
    <w:p w:rsidR="00C61C47" w:rsidP="008A5DEB" w:rsidRDefault="00C61C47" w14:paraId="18734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47" w:rsidP="008A5DEB" w:rsidRDefault="00C61C47" w14:paraId="31B039E2" w14:textId="77777777">
      <w:pPr>
        <w:spacing w:after="0" w:line="240" w:lineRule="auto"/>
      </w:pPr>
      <w:r>
        <w:separator/>
      </w:r>
    </w:p>
  </w:footnote>
  <w:footnote w:type="continuationSeparator" w:id="0">
    <w:p w:rsidR="00C61C47" w:rsidP="008A5DEB" w:rsidRDefault="00C61C47" w14:paraId="0A333F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B7D9D"/>
    <w:multiLevelType w:val="hybridMultilevel"/>
    <w:tmpl w:val="642C5C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58EC133E"/>
    <w:multiLevelType w:val="hybridMultilevel"/>
    <w:tmpl w:val="C0424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0001A"/>
    <w:rsid w:val="0009232A"/>
    <w:rsid w:val="00140508"/>
    <w:rsid w:val="00244693"/>
    <w:rsid w:val="00274ACB"/>
    <w:rsid w:val="002A1B47"/>
    <w:rsid w:val="002B0282"/>
    <w:rsid w:val="002F31FE"/>
    <w:rsid w:val="00323521"/>
    <w:rsid w:val="00362B4E"/>
    <w:rsid w:val="004E3BC1"/>
    <w:rsid w:val="00515545"/>
    <w:rsid w:val="00540F80"/>
    <w:rsid w:val="005B25E7"/>
    <w:rsid w:val="005B7283"/>
    <w:rsid w:val="006D4143"/>
    <w:rsid w:val="00747A0E"/>
    <w:rsid w:val="00787EF3"/>
    <w:rsid w:val="007E11EC"/>
    <w:rsid w:val="008410F0"/>
    <w:rsid w:val="008A5DEB"/>
    <w:rsid w:val="00956790"/>
    <w:rsid w:val="009B098C"/>
    <w:rsid w:val="009B5760"/>
    <w:rsid w:val="009F24DA"/>
    <w:rsid w:val="00A87625"/>
    <w:rsid w:val="00AC5D34"/>
    <w:rsid w:val="00B60287"/>
    <w:rsid w:val="00C258FF"/>
    <w:rsid w:val="00C61C47"/>
    <w:rsid w:val="00C63220"/>
    <w:rsid w:val="00D65C5D"/>
    <w:rsid w:val="00DE162D"/>
    <w:rsid w:val="00E0356E"/>
    <w:rsid w:val="00EA7C68"/>
    <w:rsid w:val="00EC6D60"/>
    <w:rsid w:val="00FF6AEA"/>
    <w:rsid w:val="1BD2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CommentReference">
    <w:name w:val="annotation reference"/>
    <w:basedOn w:val="DefaultParagraphFont"/>
    <w:uiPriority w:val="99"/>
    <w:semiHidden/>
    <w:unhideWhenUsed/>
    <w:rsid w:val="00B60287"/>
    <w:rPr>
      <w:sz w:val="16"/>
      <w:szCs w:val="16"/>
    </w:rPr>
  </w:style>
  <w:style w:type="paragraph" w:styleId="CommentText">
    <w:name w:val="annotation text"/>
    <w:basedOn w:val="Normal"/>
    <w:link w:val="CommentTextChar"/>
    <w:uiPriority w:val="99"/>
    <w:semiHidden/>
    <w:unhideWhenUsed/>
    <w:rsid w:val="00B60287"/>
    <w:pPr>
      <w:spacing w:line="240" w:lineRule="auto"/>
    </w:pPr>
    <w:rPr>
      <w:sz w:val="20"/>
    </w:rPr>
  </w:style>
  <w:style w:type="character" w:styleId="CommentTextChar" w:customStyle="1">
    <w:name w:val="Comment Text Char"/>
    <w:basedOn w:val="DefaultParagraphFont"/>
    <w:link w:val="CommentText"/>
    <w:uiPriority w:val="99"/>
    <w:semiHidden/>
    <w:rsid w:val="00B60287"/>
    <w:rPr>
      <w:sz w:val="20"/>
    </w:rPr>
  </w:style>
  <w:style w:type="paragraph" w:styleId="CommentSubject">
    <w:name w:val="annotation subject"/>
    <w:basedOn w:val="CommentText"/>
    <w:next w:val="CommentText"/>
    <w:link w:val="CommentSubjectChar"/>
    <w:uiPriority w:val="99"/>
    <w:semiHidden/>
    <w:unhideWhenUsed/>
    <w:rsid w:val="00B60287"/>
    <w:rPr>
      <w:b/>
      <w:bCs/>
    </w:rPr>
  </w:style>
  <w:style w:type="character" w:styleId="CommentSubjectChar" w:customStyle="1">
    <w:name w:val="Comment Subject Char"/>
    <w:basedOn w:val="CommentTextChar"/>
    <w:link w:val="CommentSubject"/>
    <w:uiPriority w:val="99"/>
    <w:semiHidden/>
    <w:rsid w:val="00B6028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E3C11-A539-4F86-ADB0-B71812FFCD37}">
  <ds:schemaRefs>
    <ds:schemaRef ds:uri="http://schemas.openxmlformats.org/officeDocument/2006/bibliography"/>
  </ds:schemaRefs>
</ds:datastoreItem>
</file>

<file path=customXml/itemProps2.xml><?xml version="1.0" encoding="utf-8"?>
<ds:datastoreItem xmlns:ds="http://schemas.openxmlformats.org/officeDocument/2006/customXml" ds:itemID="{05A71EBB-72CA-44D7-90DE-9F4BEC174B5A}"/>
</file>

<file path=customXml/itemProps3.xml><?xml version="1.0" encoding="utf-8"?>
<ds:datastoreItem xmlns:ds="http://schemas.openxmlformats.org/officeDocument/2006/customXml" ds:itemID="{A14CF93C-3E73-4329-B471-6F34F36F7D8F}"/>
</file>

<file path=customXml/itemProps4.xml><?xml version="1.0" encoding="utf-8"?>
<ds:datastoreItem xmlns:ds="http://schemas.openxmlformats.org/officeDocument/2006/customXml" ds:itemID="{D143C3BD-7155-423F-BDB0-23D8577B81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2022-01-16T07:48:00.0000000Z</dcterms:created>
  <dcterms:modified xsi:type="dcterms:W3CDTF">2022-01-17T09:50:37.8507192Z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