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ayout w:type="fixed"/>
        <w:tblLook w:val="06A0" w:firstRow="1" w:lastRow="0" w:firstColumn="1" w:lastColumn="0" w:noHBand="1" w:noVBand="1"/>
      </w:tblPr>
      <w:tblGrid>
        <w:gridCol w:w="9015"/>
      </w:tblGrid>
      <w:tr w:rsidR="6D57DD56" w14:paraId="0C8B62E1" w14:textId="77777777" w:rsidTr="573B2A17">
        <w:tc>
          <w:tcPr>
            <w:tcW w:w="9015" w:type="dxa"/>
          </w:tcPr>
          <w:p w14:paraId="3CE59727" w14:textId="2A767D30" w:rsidR="28C98CB3" w:rsidRDefault="28C98CB3" w:rsidP="6D57DD56">
            <w:pPr>
              <w:rPr>
                <w:b/>
                <w:bCs/>
              </w:rPr>
            </w:pPr>
            <w:r w:rsidRPr="008C5575">
              <w:rPr>
                <w:b/>
                <w:bCs/>
              </w:rPr>
              <w:t xml:space="preserve">Name </w:t>
            </w:r>
            <w:r w:rsidR="00232AEF">
              <w:rPr>
                <w:b/>
                <w:bCs/>
              </w:rPr>
              <w:t xml:space="preserve">&amp; email </w:t>
            </w:r>
            <w:r w:rsidRPr="008C5575">
              <w:rPr>
                <w:b/>
                <w:bCs/>
              </w:rPr>
              <w:t>supervisor</w:t>
            </w:r>
            <w:r w:rsidR="008C5575">
              <w:rPr>
                <w:b/>
                <w:bCs/>
              </w:rPr>
              <w:t>(s)</w:t>
            </w:r>
            <w:r w:rsidRPr="008C5575">
              <w:rPr>
                <w:b/>
                <w:bCs/>
              </w:rPr>
              <w:t>:</w:t>
            </w:r>
          </w:p>
          <w:p w14:paraId="1EAD5628" w14:textId="77777777" w:rsidR="007572C4" w:rsidRPr="008C5575" w:rsidRDefault="007572C4" w:rsidP="6D57DD56">
            <w:pPr>
              <w:rPr>
                <w:b/>
                <w:bCs/>
              </w:rPr>
            </w:pPr>
          </w:p>
          <w:p w14:paraId="17A4CE83" w14:textId="17F3F8C4" w:rsidR="00AF0A2F" w:rsidRDefault="001C1958" w:rsidP="6D57DD56">
            <w:r>
              <w:t>Natalia Lewis, nat.lewis@bristol.ac.uk</w:t>
            </w:r>
          </w:p>
          <w:p w14:paraId="0A261ACA" w14:textId="02F54D58" w:rsidR="0031012F" w:rsidRDefault="0031012F" w:rsidP="6D57DD56"/>
        </w:tc>
      </w:tr>
      <w:tr w:rsidR="6D57DD56" w14:paraId="67BFFE10" w14:textId="77777777" w:rsidTr="573B2A17">
        <w:tc>
          <w:tcPr>
            <w:tcW w:w="9015" w:type="dxa"/>
          </w:tcPr>
          <w:p w14:paraId="6AAF805B" w14:textId="7ACF0D73" w:rsidR="28C98CB3" w:rsidRDefault="28C98CB3" w:rsidP="6D57DD56">
            <w:pPr>
              <w:rPr>
                <w:b/>
                <w:bCs/>
              </w:rPr>
            </w:pPr>
            <w:r w:rsidRPr="00232AEF">
              <w:rPr>
                <w:b/>
                <w:bCs/>
              </w:rPr>
              <w:t>Proposed length of internship</w:t>
            </w:r>
            <w:r w:rsidR="00232AEF">
              <w:rPr>
                <w:b/>
                <w:bCs/>
              </w:rPr>
              <w:t xml:space="preserve"> and when it could take place</w:t>
            </w:r>
            <w:r w:rsidRPr="00232AEF">
              <w:rPr>
                <w:b/>
                <w:bCs/>
              </w:rPr>
              <w:t>:</w:t>
            </w:r>
          </w:p>
          <w:p w14:paraId="7443FB92" w14:textId="77777777" w:rsidR="007572C4" w:rsidRPr="00232AEF" w:rsidRDefault="007572C4" w:rsidP="6D57DD56">
            <w:pPr>
              <w:rPr>
                <w:b/>
                <w:bCs/>
              </w:rPr>
            </w:pPr>
          </w:p>
          <w:p w14:paraId="0D0E91A0" w14:textId="6888CD96" w:rsidR="00AF0A2F" w:rsidRDefault="000E68F1" w:rsidP="6D57DD56">
            <w:r>
              <w:t xml:space="preserve">July 2022, </w:t>
            </w:r>
            <w:r w:rsidR="009B4DDB">
              <w:t>16 working days</w:t>
            </w:r>
          </w:p>
          <w:p w14:paraId="1F972FF7" w14:textId="1EF08AEE" w:rsidR="0031012F" w:rsidRDefault="0031012F" w:rsidP="6D57DD56"/>
        </w:tc>
      </w:tr>
      <w:tr w:rsidR="6D57DD56" w14:paraId="312940B4" w14:textId="77777777" w:rsidTr="573B2A17">
        <w:tc>
          <w:tcPr>
            <w:tcW w:w="9015" w:type="dxa"/>
          </w:tcPr>
          <w:p w14:paraId="7165F9B6" w14:textId="402E1785" w:rsidR="28C98CB3" w:rsidRPr="00232AEF" w:rsidRDefault="28C98CB3" w:rsidP="6D57DD56">
            <w:pPr>
              <w:rPr>
                <w:b/>
                <w:bCs/>
              </w:rPr>
            </w:pPr>
            <w:r w:rsidRPr="00232AEF">
              <w:rPr>
                <w:b/>
                <w:bCs/>
              </w:rPr>
              <w:t xml:space="preserve">Host </w:t>
            </w:r>
            <w:r w:rsidR="00AF0A2F" w:rsidRPr="00232AEF">
              <w:rPr>
                <w:b/>
                <w:bCs/>
              </w:rPr>
              <w:t>department</w:t>
            </w:r>
            <w:r w:rsidRPr="00232AEF">
              <w:rPr>
                <w:b/>
                <w:bCs/>
              </w:rPr>
              <w:t>:</w:t>
            </w:r>
          </w:p>
          <w:sdt>
            <w:sdtPr>
              <w:id w:val="1741595756"/>
              <w:placeholder>
                <w:docPart w:val="198E38E5D0774C84A32AD423520826A0"/>
              </w:placeholder>
              <w:dropDownList>
                <w:listItem w:value="Choose an item."/>
                <w:listItem w:displayText="School of Medicine, Keele University" w:value="School of Medicine, Keele University"/>
                <w:listItem w:displayText="Centre for Academic Primary Care, University of Bristol " w:value="Centre for Academic Primary Care, University of Bristol "/>
                <w:listItem w:displayText="Exeter Collaboration for Academic Primary Care, University of Exeter" w:value="Exeter Collaboration for Academic Primary Care, University of Exeter"/>
                <w:listItem w:displayText="Institute of Population Health, University of Manchester" w:value="Institute of Population Health, University of Manchester"/>
                <w:listItem w:displayText="Department of Primary Care Health Sciences, University of Oxford" w:value="Department of Primary Care Health Sciences, University of Oxford"/>
                <w:listItem w:displayText="Centre for Primary Care and Public Health, Queen Mary University of London" w:value="Centre for Primary Care and Public Health, Queen Mary University of London"/>
                <w:listItem w:displayText="Research Department of Primary Care and Population Health, University College London" w:value="Research Department of Primary Care and Population Health, University College London"/>
                <w:listItem w:displayText="Primary Care, Population Sciences and Medical Education, University of Southampton" w:value="Primary Care, Population Sciences and Medical Education, University of Southampton"/>
                <w:listItem w:displayText="Faculty of Medicine &amp; Health Sciences, University of Nottingham " w:value="Faculty of Medicine &amp; Health Sciences, University of Nottingham "/>
              </w:dropDownList>
            </w:sdtPr>
            <w:sdtEndPr/>
            <w:sdtContent>
              <w:p w14:paraId="0A605D6C" w14:textId="1BBDE6EE" w:rsidR="00AF0A2F" w:rsidRDefault="001C1958" w:rsidP="6D57DD56">
                <w:r>
                  <w:t xml:space="preserve">Centre for Academic Primary Care, University of Bristol </w:t>
                </w:r>
              </w:p>
            </w:sdtContent>
          </w:sdt>
          <w:p w14:paraId="2AC78B81" w14:textId="7029B061" w:rsidR="00AF0A2F" w:rsidRDefault="00AF0A2F" w:rsidP="6D57DD56"/>
        </w:tc>
      </w:tr>
      <w:tr w:rsidR="6D57DD56" w14:paraId="4A6EF43A" w14:textId="77777777" w:rsidTr="573B2A17">
        <w:tc>
          <w:tcPr>
            <w:tcW w:w="9015" w:type="dxa"/>
          </w:tcPr>
          <w:p w14:paraId="1FE20B83" w14:textId="0A051152" w:rsidR="28C98CB3" w:rsidRPr="00AF0A2F" w:rsidRDefault="28C98CB3" w:rsidP="6D57DD56">
            <w:pPr>
              <w:rPr>
                <w:b/>
                <w:bCs/>
              </w:rPr>
            </w:pPr>
            <w:r w:rsidRPr="00AF0A2F">
              <w:rPr>
                <w:b/>
                <w:bCs/>
              </w:rPr>
              <w:t>How will the inter</w:t>
            </w:r>
            <w:r w:rsidR="00AF0A2F" w:rsidRPr="00AF0A2F">
              <w:rPr>
                <w:b/>
                <w:bCs/>
              </w:rPr>
              <w:t>n</w:t>
            </w:r>
            <w:r w:rsidRPr="00AF0A2F">
              <w:rPr>
                <w:b/>
                <w:bCs/>
              </w:rPr>
              <w:t xml:space="preserve">ship be </w:t>
            </w:r>
            <w:proofErr w:type="gramStart"/>
            <w:r w:rsidRPr="00AF0A2F">
              <w:rPr>
                <w:b/>
                <w:bCs/>
              </w:rPr>
              <w:t>conducted:</w:t>
            </w:r>
            <w:proofErr w:type="gramEnd"/>
          </w:p>
          <w:p w14:paraId="4D5BCC61" w14:textId="1BE2DE16" w:rsidR="6D57DD56" w:rsidRDefault="6D57DD56" w:rsidP="6D57DD56"/>
          <w:p w14:paraId="061FA197" w14:textId="1150726A" w:rsidR="6D57DD56" w:rsidRDefault="00CB5FC4" w:rsidP="6D57DD56">
            <w:sdt>
              <w:sdtPr>
                <w:id w:val="-1502346540"/>
                <w14:checkbox>
                  <w14:checked w14:val="0"/>
                  <w14:checkedState w14:val="2612" w14:font="MS Gothic"/>
                  <w14:uncheckedState w14:val="2610" w14:font="MS Gothic"/>
                </w14:checkbox>
              </w:sdtPr>
              <w:sdtEndPr/>
              <w:sdtContent>
                <w:r w:rsidR="00AF0A2F">
                  <w:rPr>
                    <w:rFonts w:ascii="MS Gothic" w:eastAsia="MS Gothic" w:hAnsi="MS Gothic" w:hint="eastAsia"/>
                  </w:rPr>
                  <w:t>☐</w:t>
                </w:r>
              </w:sdtContent>
            </w:sdt>
            <w:r w:rsidR="00AF0A2F">
              <w:t xml:space="preserve"> In person at the university</w:t>
            </w:r>
          </w:p>
          <w:p w14:paraId="1E82EC54" w14:textId="356A8E1F" w:rsidR="00AF0A2F" w:rsidRDefault="00CB5FC4" w:rsidP="6D57DD56">
            <w:sdt>
              <w:sdtPr>
                <w:id w:val="1173302195"/>
                <w14:checkbox>
                  <w14:checked w14:val="0"/>
                  <w14:checkedState w14:val="2612" w14:font="MS Gothic"/>
                  <w14:uncheckedState w14:val="2610" w14:font="MS Gothic"/>
                </w14:checkbox>
              </w:sdtPr>
              <w:sdtEndPr/>
              <w:sdtContent>
                <w:r w:rsidR="00AF0A2F">
                  <w:rPr>
                    <w:rFonts w:ascii="MS Gothic" w:eastAsia="MS Gothic" w:hAnsi="MS Gothic" w:hint="eastAsia"/>
                  </w:rPr>
                  <w:t>☐</w:t>
                </w:r>
              </w:sdtContent>
            </w:sdt>
            <w:r w:rsidR="00AF0A2F">
              <w:t xml:space="preserve"> Virtual/ from home</w:t>
            </w:r>
          </w:p>
          <w:p w14:paraId="6A44E3A2" w14:textId="38AD09CA" w:rsidR="00AF0A2F" w:rsidRDefault="00CB5FC4" w:rsidP="6D57DD56">
            <w:sdt>
              <w:sdtPr>
                <w:id w:val="966630570"/>
                <w14:checkbox>
                  <w14:checked w14:val="1"/>
                  <w14:checkedState w14:val="2612" w14:font="MS Gothic"/>
                  <w14:uncheckedState w14:val="2610" w14:font="MS Gothic"/>
                </w14:checkbox>
              </w:sdtPr>
              <w:sdtEndPr/>
              <w:sdtContent>
                <w:r w:rsidR="00291BC9">
                  <w:rPr>
                    <w:rFonts w:ascii="MS Gothic" w:eastAsia="MS Gothic" w:hAnsi="MS Gothic" w:hint="eastAsia"/>
                  </w:rPr>
                  <w:t>☒</w:t>
                </w:r>
              </w:sdtContent>
            </w:sdt>
            <w:r w:rsidR="00AF0A2F">
              <w:t xml:space="preserve"> Both are possible, depending on preference student</w:t>
            </w:r>
          </w:p>
          <w:p w14:paraId="3A811781" w14:textId="3F4B0DAF" w:rsidR="6D57DD56" w:rsidRDefault="6D57DD56" w:rsidP="6D57DD56"/>
        </w:tc>
      </w:tr>
      <w:tr w:rsidR="00E051AF" w14:paraId="5F50F3B6" w14:textId="77777777" w:rsidTr="573B2A17">
        <w:tc>
          <w:tcPr>
            <w:tcW w:w="9015" w:type="dxa"/>
          </w:tcPr>
          <w:p w14:paraId="17D64709" w14:textId="6F17078C" w:rsidR="00E051AF" w:rsidRDefault="00E051AF" w:rsidP="6D57DD56">
            <w:pPr>
              <w:rPr>
                <w:b/>
                <w:bCs/>
              </w:rPr>
            </w:pPr>
            <w:r>
              <w:rPr>
                <w:b/>
                <w:bCs/>
              </w:rPr>
              <w:t>Title internship project:</w:t>
            </w:r>
          </w:p>
          <w:p w14:paraId="61897B45" w14:textId="77777777" w:rsidR="007572C4" w:rsidRDefault="007572C4" w:rsidP="6D57DD56">
            <w:pPr>
              <w:rPr>
                <w:b/>
                <w:bCs/>
              </w:rPr>
            </w:pPr>
          </w:p>
          <w:p w14:paraId="73FD8129" w14:textId="6833347D" w:rsidR="00E051AF" w:rsidRPr="00537582" w:rsidRDefault="00992ACA" w:rsidP="6D57DD56">
            <w:r w:rsidRPr="00537582">
              <w:t>Exploring general practice readiness for implementing a trauma-informed approach: a document analysis</w:t>
            </w:r>
            <w:r w:rsidR="001A13AC">
              <w:t xml:space="preserve"> of health pol</w:t>
            </w:r>
            <w:r w:rsidR="00EA7A0C">
              <w:t>icies</w:t>
            </w:r>
          </w:p>
        </w:tc>
      </w:tr>
      <w:tr w:rsidR="6D57DD56" w14:paraId="3ABE3084" w14:textId="77777777" w:rsidTr="573B2A17">
        <w:tc>
          <w:tcPr>
            <w:tcW w:w="9015" w:type="dxa"/>
          </w:tcPr>
          <w:p w14:paraId="7E365494" w14:textId="1F5567A9" w:rsidR="6D57DD56" w:rsidRDefault="0031012F" w:rsidP="6D57DD56">
            <w:pPr>
              <w:rPr>
                <w:i/>
                <w:iCs/>
              </w:rPr>
            </w:pPr>
            <w:r w:rsidRPr="0031012F">
              <w:rPr>
                <w:b/>
                <w:bCs/>
              </w:rPr>
              <w:t>Summary of the internship project:</w:t>
            </w:r>
            <w:r w:rsidR="00CA3BAC">
              <w:rPr>
                <w:b/>
                <w:bCs/>
              </w:rPr>
              <w:t xml:space="preserve"> </w:t>
            </w:r>
          </w:p>
          <w:p w14:paraId="5A26D8BB" w14:textId="77777777" w:rsidR="007572C4" w:rsidRPr="00CA3BAC" w:rsidRDefault="007572C4" w:rsidP="6D57DD56">
            <w:pPr>
              <w:rPr>
                <w:b/>
                <w:bCs/>
                <w:i/>
                <w:iCs/>
              </w:rPr>
            </w:pPr>
          </w:p>
          <w:p w14:paraId="171F2EA9" w14:textId="345C974F" w:rsidR="002132A9" w:rsidRPr="002132A9" w:rsidRDefault="002132A9" w:rsidP="002132A9">
            <w:r w:rsidRPr="002132A9">
              <w:rPr>
                <w:b/>
                <w:bCs/>
              </w:rPr>
              <w:t>Background:</w:t>
            </w:r>
            <w:r w:rsidRPr="002132A9">
              <w:t xml:space="preserve"> TAPCARE (</w:t>
            </w:r>
            <w:r w:rsidRPr="002132A9">
              <w:rPr>
                <w:b/>
                <w:bCs/>
              </w:rPr>
              <w:t>T</w:t>
            </w:r>
            <w:r w:rsidRPr="002132A9">
              <w:t xml:space="preserve">rauma-informed </w:t>
            </w:r>
            <w:r w:rsidRPr="002132A9">
              <w:rPr>
                <w:b/>
                <w:bCs/>
              </w:rPr>
              <w:t>A</w:t>
            </w:r>
            <w:r w:rsidRPr="002132A9">
              <w:t xml:space="preserve">pproaches in </w:t>
            </w:r>
            <w:r w:rsidRPr="002132A9">
              <w:rPr>
                <w:b/>
                <w:bCs/>
              </w:rPr>
              <w:t>P</w:t>
            </w:r>
            <w:r w:rsidRPr="002132A9">
              <w:t xml:space="preserve">rimary </w:t>
            </w:r>
            <w:r w:rsidRPr="002132A9">
              <w:rPr>
                <w:b/>
                <w:bCs/>
              </w:rPr>
              <w:t>CARE</w:t>
            </w:r>
            <w:r w:rsidRPr="002132A9">
              <w:t xml:space="preserve">) study is a programme of research on trauma-informed (TI) health systems [1]. TI approach is a framework for a system change intervention that transforms the organisational culture and practices to address the universal prevalence and impact of violence and trauma among patients and healthcare providers. Our </w:t>
            </w:r>
            <w:r w:rsidR="00DF53EF">
              <w:t xml:space="preserve">earlier </w:t>
            </w:r>
            <w:r w:rsidRPr="002132A9">
              <w:t>systematic review identified only six studies of TI approaches in primary care with limited theoretical development and some conflicting evidence for improvement in patient outcomes. All studies identified limited organisational readiness for change as a major barrier to implementing a TI approach [2]. This project aims to investigate policy perspectives on the factors that influence organisational readiness to implement a TI approach in general practice.</w:t>
            </w:r>
          </w:p>
          <w:p w14:paraId="224DD67F" w14:textId="59D6E9B5" w:rsidR="002132A9" w:rsidRPr="002132A9" w:rsidRDefault="002132A9" w:rsidP="002132A9">
            <w:r w:rsidRPr="002132A9">
              <w:rPr>
                <w:b/>
                <w:bCs/>
              </w:rPr>
              <w:t>Methods:</w:t>
            </w:r>
            <w:r w:rsidRPr="002132A9">
              <w:t xml:space="preserve"> The intern will work on a document analysis component of a qualitative study in four general practices. The supervisor will provide up to 20 written policies, guidelines, and working documents relevant to the implementation of TI approach in general practice and an Excel proforma </w:t>
            </w:r>
            <w:r w:rsidR="003E1768">
              <w:t xml:space="preserve">and matrix </w:t>
            </w:r>
            <w:r w:rsidRPr="002132A9">
              <w:t xml:space="preserve">for data extraction and coding. The intern will apply the </w:t>
            </w:r>
            <w:r w:rsidRPr="002132A9">
              <w:rPr>
                <w:b/>
                <w:bCs/>
              </w:rPr>
              <w:t>R</w:t>
            </w:r>
            <w:r w:rsidRPr="002132A9">
              <w:t xml:space="preserve">eady </w:t>
            </w:r>
            <w:r w:rsidRPr="002132A9">
              <w:rPr>
                <w:b/>
                <w:bCs/>
              </w:rPr>
              <w:t>E</w:t>
            </w:r>
            <w:r w:rsidRPr="002132A9">
              <w:t xml:space="preserve">xtract </w:t>
            </w:r>
            <w:r w:rsidRPr="002132A9">
              <w:rPr>
                <w:b/>
                <w:bCs/>
              </w:rPr>
              <w:t>A</w:t>
            </w:r>
            <w:r w:rsidRPr="002132A9">
              <w:t xml:space="preserve">nalyse </w:t>
            </w:r>
            <w:r w:rsidRPr="002132A9">
              <w:rPr>
                <w:b/>
                <w:bCs/>
              </w:rPr>
              <w:t>D</w:t>
            </w:r>
            <w:r w:rsidRPr="002132A9">
              <w:t>istil (READ) approach [3] and framework method [4] to analyse policy and contextual documents. The intern will read the documents, extract data (i.e., document characteristics, target audience, cited evidence, recommendations, key messages) into an Excel proforma, and code in an Excel framework matrix. The intern will write descriptive accounts of the themes. The intern and supervisor will meet weekly to discuss analysis and writing.</w:t>
            </w:r>
          </w:p>
          <w:p w14:paraId="103F8230" w14:textId="0201A2D4" w:rsidR="0031012F" w:rsidRPr="008A211F" w:rsidRDefault="002132A9" w:rsidP="573B2A17">
            <w:pPr>
              <w:rPr>
                <w:b/>
                <w:bCs/>
              </w:rPr>
            </w:pPr>
            <w:r w:rsidRPr="573B2A17">
              <w:rPr>
                <w:b/>
                <w:bCs/>
              </w:rPr>
              <w:t xml:space="preserve">Outputs: </w:t>
            </w:r>
            <w:r>
              <w:t>report, conference abstract, co-authorship on future publication.</w:t>
            </w:r>
          </w:p>
          <w:p w14:paraId="7BEC32BB" w14:textId="0F014F2F" w:rsidR="0031012F" w:rsidRPr="008A211F" w:rsidRDefault="0031012F" w:rsidP="573B2A17"/>
          <w:p w14:paraId="7019784F" w14:textId="77777777" w:rsidR="0031012F" w:rsidRPr="008A211F" w:rsidRDefault="0082540B" w:rsidP="573B2A17">
            <w:pPr>
              <w:numPr>
                <w:ilvl w:val="0"/>
                <w:numId w:val="6"/>
              </w:numPr>
            </w:pPr>
            <w:r>
              <w:t>Trauma-informed healthcare approaches: a guide for primary care. New York, NY: Springer Berlin Heidelberg; 2019.</w:t>
            </w:r>
          </w:p>
          <w:p w14:paraId="60A85DDF" w14:textId="77777777" w:rsidR="0031012F" w:rsidRPr="008A211F" w:rsidRDefault="0082540B" w:rsidP="573B2A17">
            <w:pPr>
              <w:numPr>
                <w:ilvl w:val="0"/>
                <w:numId w:val="6"/>
              </w:numPr>
            </w:pPr>
            <w:r>
              <w:t xml:space="preserve">Weiner, B.J. A theory of organizational readiness for change. Implementation Sci 4, 67 (2009). </w:t>
            </w:r>
            <w:hyperlink r:id="rId8">
              <w:r w:rsidRPr="573B2A17">
                <w:rPr>
                  <w:rStyle w:val="Hyperlink"/>
                </w:rPr>
                <w:t>https://doi.org/10.1186/1748-5908-4-67</w:t>
              </w:r>
            </w:hyperlink>
          </w:p>
          <w:p w14:paraId="4D51A8EB" w14:textId="77777777" w:rsidR="0031012F" w:rsidRPr="008A211F" w:rsidRDefault="0082540B" w:rsidP="573B2A17">
            <w:pPr>
              <w:numPr>
                <w:ilvl w:val="0"/>
                <w:numId w:val="6"/>
              </w:numPr>
            </w:pPr>
            <w:r>
              <w:t xml:space="preserve">Dalglish, S.L., Khalid, H., McMahon, S.A. Document analysis in health policy research: the READ approach, Health Policy and Planning, Volume 35, Issue 10, December 2020, Pages 1424–1431, </w:t>
            </w:r>
            <w:hyperlink r:id="rId9">
              <w:r w:rsidRPr="573B2A17">
                <w:rPr>
                  <w:rStyle w:val="Hyperlink"/>
                </w:rPr>
                <w:t>https://doi.org/10.1093/heapol/czaa064</w:t>
              </w:r>
            </w:hyperlink>
          </w:p>
          <w:p w14:paraId="52C821CF" w14:textId="22BDD66B" w:rsidR="0031012F" w:rsidRPr="008A211F" w:rsidRDefault="0082540B" w:rsidP="573B2A17">
            <w:pPr>
              <w:numPr>
                <w:ilvl w:val="0"/>
                <w:numId w:val="6"/>
              </w:numPr>
            </w:pPr>
            <w:r>
              <w:lastRenderedPageBreak/>
              <w:t xml:space="preserve">Gale, N.K., Heath, G., Cameron, E. et al. Using the framework method for the analysis of qualitative data in multi-disciplinary health research. BMC Med Res </w:t>
            </w:r>
            <w:proofErr w:type="spellStart"/>
            <w:r>
              <w:t>Methodol</w:t>
            </w:r>
            <w:proofErr w:type="spellEnd"/>
            <w:r w:rsidR="005751EF">
              <w:t xml:space="preserve"> </w:t>
            </w:r>
            <w:r>
              <w:t>13,</w:t>
            </w:r>
            <w:r w:rsidR="005751EF">
              <w:t xml:space="preserve"> </w:t>
            </w:r>
            <w:r>
              <w:t xml:space="preserve">117 (2013). </w:t>
            </w:r>
            <w:hyperlink r:id="rId10">
              <w:r w:rsidRPr="573B2A17">
                <w:rPr>
                  <w:rStyle w:val="Hyperlink"/>
                </w:rPr>
                <w:t>https://doi.org/10.1186/1471-2288-13-117</w:t>
              </w:r>
            </w:hyperlink>
          </w:p>
          <w:p w14:paraId="2A746A43" w14:textId="5F2F6CF0" w:rsidR="0031012F" w:rsidRPr="008A211F" w:rsidRDefault="0082540B" w:rsidP="573B2A17">
            <w:pPr>
              <w:pStyle w:val="ListParagraph"/>
              <w:numPr>
                <w:ilvl w:val="0"/>
                <w:numId w:val="6"/>
              </w:numPr>
            </w:pPr>
            <w:r>
              <w:t xml:space="preserve">TAPCARE study: </w:t>
            </w:r>
            <w:hyperlink r:id="rId11">
              <w:r w:rsidR="00624716" w:rsidRPr="573B2A17">
                <w:rPr>
                  <w:rStyle w:val="Hyperlink"/>
                </w:rPr>
                <w:t>https://www.bristolbrc.nihr.ac.uk/our-research/mental-health/experimental-medicine/trauma-informed-approaches-in-primary-care-and-community-mental-health-care-tap-care-study/</w:t>
              </w:r>
            </w:hyperlink>
            <w:r w:rsidR="00624716">
              <w:t xml:space="preserve"> </w:t>
            </w:r>
          </w:p>
          <w:p w14:paraId="189756FB" w14:textId="5A4BC037" w:rsidR="0031012F" w:rsidRPr="008A211F" w:rsidRDefault="0082540B" w:rsidP="573B2A17">
            <w:pPr>
              <w:pStyle w:val="ListParagraph"/>
              <w:numPr>
                <w:ilvl w:val="0"/>
                <w:numId w:val="6"/>
              </w:numPr>
            </w:pPr>
            <w:r>
              <w:t xml:space="preserve">Example of </w:t>
            </w:r>
            <w:r w:rsidR="00CA715F">
              <w:t xml:space="preserve">policy document: </w:t>
            </w:r>
            <w:hyperlink r:id="rId12">
              <w:r w:rsidR="004A3A7F" w:rsidRPr="573B2A17">
                <w:rPr>
                  <w:rStyle w:val="Hyperlink"/>
                </w:rPr>
                <w:t>https://bristolsafeguarding.org/media/4gobhkjc/bnssg-k-s-framework-implementation-toolkit-march-2021-web-accessible.pdf</w:t>
              </w:r>
            </w:hyperlink>
          </w:p>
          <w:p w14:paraId="7FA231DF" w14:textId="5AAB50F6" w:rsidR="0031012F" w:rsidRPr="008A211F" w:rsidRDefault="0031012F" w:rsidP="573B2A17"/>
        </w:tc>
      </w:tr>
      <w:tr w:rsidR="6D57DD56" w14:paraId="31F73582" w14:textId="77777777" w:rsidTr="573B2A17">
        <w:tc>
          <w:tcPr>
            <w:tcW w:w="9015" w:type="dxa"/>
          </w:tcPr>
          <w:p w14:paraId="2772A792" w14:textId="724AF82E" w:rsidR="6D57DD56" w:rsidRDefault="00667A6F" w:rsidP="6D57DD56">
            <w:pPr>
              <w:rPr>
                <w:b/>
                <w:bCs/>
              </w:rPr>
            </w:pPr>
            <w:r w:rsidRPr="00667A6F">
              <w:rPr>
                <w:b/>
                <w:bCs/>
              </w:rPr>
              <w:lastRenderedPageBreak/>
              <w:t>Learning objectives:</w:t>
            </w:r>
          </w:p>
          <w:p w14:paraId="411FEF0D" w14:textId="77777777" w:rsidR="007572C4" w:rsidRPr="00CA3BAC" w:rsidRDefault="007572C4" w:rsidP="6D57DD56">
            <w:pPr>
              <w:rPr>
                <w:b/>
                <w:bCs/>
                <w:i/>
                <w:iCs/>
              </w:rPr>
            </w:pPr>
          </w:p>
          <w:p w14:paraId="5311D8EE" w14:textId="09774B09" w:rsidR="0031012F" w:rsidRDefault="00CB43C6" w:rsidP="00453670">
            <w:pPr>
              <w:pStyle w:val="ListParagraph"/>
              <w:numPr>
                <w:ilvl w:val="0"/>
                <w:numId w:val="5"/>
              </w:numPr>
            </w:pPr>
            <w:r>
              <w:t xml:space="preserve">To apply </w:t>
            </w:r>
            <w:r w:rsidR="00760E0B">
              <w:t>READ approach and framework method to document analysis in health policy research.</w:t>
            </w:r>
          </w:p>
          <w:p w14:paraId="2D7865D1" w14:textId="3A96F4E5" w:rsidR="00CA3BAC" w:rsidRDefault="00ED1977" w:rsidP="6D57DD56">
            <w:pPr>
              <w:pStyle w:val="ListParagraph"/>
              <w:numPr>
                <w:ilvl w:val="0"/>
                <w:numId w:val="5"/>
              </w:numPr>
            </w:pPr>
            <w:r>
              <w:t xml:space="preserve">To </w:t>
            </w:r>
            <w:r w:rsidR="00D44690">
              <w:t>co</w:t>
            </w:r>
            <w:r w:rsidR="00A74674">
              <w:t>-author</w:t>
            </w:r>
            <w:r w:rsidR="00D44690">
              <w:t xml:space="preserve"> an academic </w:t>
            </w:r>
            <w:r w:rsidR="00453670">
              <w:t>paper.</w:t>
            </w:r>
          </w:p>
        </w:tc>
      </w:tr>
      <w:tr w:rsidR="6D57DD56" w14:paraId="5F1F1CA8" w14:textId="77777777" w:rsidTr="573B2A17">
        <w:tc>
          <w:tcPr>
            <w:tcW w:w="9015" w:type="dxa"/>
          </w:tcPr>
          <w:p w14:paraId="691DF520" w14:textId="060D729A" w:rsidR="0051615E" w:rsidRDefault="00CA3BAC" w:rsidP="573B2A17">
            <w:pPr>
              <w:rPr>
                <w:b/>
                <w:bCs/>
              </w:rPr>
            </w:pPr>
            <w:r w:rsidRPr="573B2A17">
              <w:rPr>
                <w:b/>
                <w:bCs/>
              </w:rPr>
              <w:t>How to apply:</w:t>
            </w:r>
          </w:p>
          <w:p w14:paraId="1040E0CA" w14:textId="19FC9C59" w:rsidR="0051615E" w:rsidRDefault="0051615E" w:rsidP="573B2A17">
            <w:pPr>
              <w:rPr>
                <w:b/>
                <w:bCs/>
              </w:rPr>
            </w:pPr>
          </w:p>
          <w:p w14:paraId="652187D3" w14:textId="634EBD2B" w:rsidR="0051615E" w:rsidRDefault="573B2A17" w:rsidP="573B2A17">
            <w:pPr>
              <w:rPr>
                <w:b/>
                <w:bCs/>
              </w:rPr>
            </w:pPr>
            <w:r>
              <w:t>To apply for this internship, please submit the template application form found below to the supervisor</w:t>
            </w:r>
            <w:r w:rsidRPr="573B2A17">
              <w:rPr>
                <w:b/>
                <w:bCs/>
              </w:rPr>
              <w:t xml:space="preserve"> </w:t>
            </w:r>
            <w:r w:rsidR="001C1958">
              <w:t>Natalia Lewis (</w:t>
            </w:r>
            <w:hyperlink r:id="rId13">
              <w:r w:rsidR="001C1958" w:rsidRPr="573B2A17">
                <w:rPr>
                  <w:rStyle w:val="Hyperlink"/>
                </w:rPr>
                <w:t>nat.lewis@bristol.ac.uk</w:t>
              </w:r>
            </w:hyperlink>
            <w:r w:rsidR="001C1958">
              <w:t>) by 30</w:t>
            </w:r>
            <w:r w:rsidR="001C1958" w:rsidRPr="573B2A17">
              <w:rPr>
                <w:vertAlign w:val="superscript"/>
              </w:rPr>
              <w:t>th</w:t>
            </w:r>
            <w:r w:rsidR="001C1958">
              <w:t xml:space="preserve"> April.</w:t>
            </w:r>
          </w:p>
          <w:p w14:paraId="611D6F67" w14:textId="1A52352D" w:rsidR="0051615E" w:rsidRDefault="0051615E" w:rsidP="573B2A17">
            <w:pPr>
              <w:rPr>
                <w:b/>
                <w:bCs/>
              </w:rPr>
            </w:pPr>
          </w:p>
        </w:tc>
      </w:tr>
    </w:tbl>
    <w:p w14:paraId="0AA1DD23" w14:textId="6B313882" w:rsidR="6D57DD56" w:rsidRDefault="6D57DD56" w:rsidP="6D57DD56"/>
    <w:p w14:paraId="5C2EA390" w14:textId="0122A6C2" w:rsidR="007572C4" w:rsidRDefault="007572C4">
      <w:r>
        <w:br w:type="page"/>
      </w:r>
    </w:p>
    <w:p w14:paraId="211905D8" w14:textId="77777777" w:rsidR="007572C4" w:rsidRDefault="007572C4" w:rsidP="007572C4">
      <w:pPr>
        <w:spacing w:after="200" w:line="240" w:lineRule="auto"/>
        <w:jc w:val="center"/>
        <w:rPr>
          <w:rFonts w:ascii="Calibri" w:eastAsia="Calibri" w:hAnsi="Calibri" w:cs="Calibri"/>
          <w:color w:val="000000" w:themeColor="text1"/>
          <w:sz w:val="32"/>
          <w:szCs w:val="32"/>
          <w:lang w:val="en-US"/>
        </w:rPr>
      </w:pPr>
      <w:r>
        <w:rPr>
          <w:rFonts w:ascii="Calibri" w:eastAsia="Calibri" w:hAnsi="Calibri" w:cs="Calibri"/>
          <w:b/>
          <w:bCs/>
          <w:color w:val="000000" w:themeColor="text1"/>
          <w:sz w:val="32"/>
          <w:szCs w:val="32"/>
        </w:rPr>
        <w:lastRenderedPageBreak/>
        <w:t xml:space="preserve">CAPC Summer Internship Research Project </w:t>
      </w:r>
    </w:p>
    <w:p w14:paraId="5801E079" w14:textId="77777777" w:rsidR="007572C4" w:rsidRDefault="007572C4" w:rsidP="007572C4">
      <w:pPr>
        <w:spacing w:after="200" w:line="240" w:lineRule="auto"/>
        <w:jc w:val="center"/>
        <w:rPr>
          <w:rFonts w:ascii="Calibri" w:eastAsia="Calibri" w:hAnsi="Calibri" w:cs="Calibri"/>
          <w:color w:val="000000" w:themeColor="text1"/>
          <w:sz w:val="32"/>
          <w:szCs w:val="32"/>
          <w:lang w:val="en-US"/>
        </w:rPr>
      </w:pPr>
      <w:r>
        <w:rPr>
          <w:rFonts w:ascii="Calibri" w:eastAsia="Calibri" w:hAnsi="Calibri" w:cs="Calibri"/>
          <w:b/>
          <w:bCs/>
          <w:color w:val="000000" w:themeColor="text1"/>
          <w:sz w:val="32"/>
          <w:szCs w:val="32"/>
        </w:rPr>
        <w:t>Undergraduate students</w:t>
      </w:r>
    </w:p>
    <w:p w14:paraId="5B0D53DA" w14:textId="77777777" w:rsidR="007572C4" w:rsidRDefault="007572C4" w:rsidP="007572C4">
      <w:pPr>
        <w:spacing w:after="200" w:line="276" w:lineRule="auto"/>
        <w:jc w:val="center"/>
        <w:rPr>
          <w:rFonts w:ascii="Calibri" w:eastAsia="Calibri" w:hAnsi="Calibri" w:cs="Calibri"/>
          <w:color w:val="000000" w:themeColor="text1"/>
          <w:sz w:val="24"/>
          <w:szCs w:val="24"/>
          <w:lang w:val="en-US"/>
        </w:rPr>
      </w:pPr>
    </w:p>
    <w:tbl>
      <w:tblPr>
        <w:tblW w:w="8923" w:type="dxa"/>
        <w:tblLayout w:type="fixed"/>
        <w:tblLook w:val="04A0" w:firstRow="1" w:lastRow="0" w:firstColumn="1" w:lastColumn="0" w:noHBand="0" w:noVBand="1"/>
      </w:tblPr>
      <w:tblGrid>
        <w:gridCol w:w="1451"/>
        <w:gridCol w:w="7472"/>
      </w:tblGrid>
      <w:tr w:rsidR="007572C4" w14:paraId="2E741B2B" w14:textId="77777777" w:rsidTr="007B1DE7">
        <w:trPr>
          <w:trHeight w:val="510"/>
        </w:trPr>
        <w:tc>
          <w:tcPr>
            <w:tcW w:w="145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02363A4" w14:textId="4D112B31" w:rsidR="007572C4" w:rsidRDefault="007572C4">
            <w:pPr>
              <w:spacing w:after="200" w:line="240" w:lineRule="auto"/>
              <w:rPr>
                <w:rFonts w:ascii="Calibri" w:eastAsia="Calibri" w:hAnsi="Calibri" w:cs="Calibri"/>
                <w:color w:val="000000" w:themeColor="text1"/>
              </w:rPr>
            </w:pPr>
            <w:r>
              <w:rPr>
                <w:rFonts w:ascii="Calibri" w:eastAsia="Calibri" w:hAnsi="Calibri" w:cs="Calibri"/>
                <w:color w:val="000000" w:themeColor="text1"/>
              </w:rPr>
              <w:t>Full name</w:t>
            </w:r>
          </w:p>
        </w:tc>
        <w:tc>
          <w:tcPr>
            <w:tcW w:w="747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7122723" w14:textId="77777777" w:rsidR="007572C4" w:rsidRDefault="007572C4">
            <w:pPr>
              <w:spacing w:after="200" w:line="240" w:lineRule="auto"/>
              <w:rPr>
                <w:rFonts w:ascii="Calibri" w:eastAsia="Calibri" w:hAnsi="Calibri" w:cs="Calibri"/>
                <w:color w:val="000000" w:themeColor="text1"/>
              </w:rPr>
            </w:pPr>
          </w:p>
        </w:tc>
      </w:tr>
      <w:tr w:rsidR="007572C4" w14:paraId="48266DDC" w14:textId="77777777" w:rsidTr="00C35544">
        <w:tc>
          <w:tcPr>
            <w:tcW w:w="145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74315F7" w14:textId="77777777" w:rsidR="007572C4" w:rsidRDefault="007572C4">
            <w:pPr>
              <w:spacing w:after="200" w:line="240" w:lineRule="auto"/>
              <w:rPr>
                <w:rFonts w:ascii="Calibri" w:eastAsia="Calibri" w:hAnsi="Calibri" w:cs="Calibri"/>
                <w:color w:val="000000" w:themeColor="text1"/>
              </w:rPr>
            </w:pPr>
            <w:r>
              <w:rPr>
                <w:rFonts w:ascii="Calibri" w:eastAsia="Calibri" w:hAnsi="Calibri" w:cs="Calibri"/>
                <w:color w:val="000000" w:themeColor="text1"/>
              </w:rPr>
              <w:t>Email address</w:t>
            </w:r>
          </w:p>
        </w:tc>
        <w:tc>
          <w:tcPr>
            <w:tcW w:w="747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9CFE8E5" w14:textId="77777777" w:rsidR="007572C4" w:rsidRDefault="007572C4">
            <w:pPr>
              <w:spacing w:after="200" w:line="240" w:lineRule="auto"/>
              <w:rPr>
                <w:rFonts w:ascii="Calibri" w:eastAsia="Calibri" w:hAnsi="Calibri" w:cs="Calibri"/>
                <w:color w:val="000000" w:themeColor="text1"/>
              </w:rPr>
            </w:pPr>
          </w:p>
        </w:tc>
      </w:tr>
      <w:tr w:rsidR="007572C4" w14:paraId="5BA663C4" w14:textId="77777777" w:rsidTr="007572C4">
        <w:tc>
          <w:tcPr>
            <w:tcW w:w="145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5517481" w14:textId="77777777" w:rsidR="007572C4" w:rsidRDefault="007572C4">
            <w:pPr>
              <w:spacing w:after="200" w:line="240" w:lineRule="auto"/>
              <w:rPr>
                <w:rFonts w:ascii="Calibri" w:eastAsia="Calibri" w:hAnsi="Calibri" w:cs="Calibri"/>
                <w:color w:val="000000" w:themeColor="text1"/>
              </w:rPr>
            </w:pPr>
            <w:r>
              <w:rPr>
                <w:rFonts w:ascii="Calibri" w:eastAsia="Calibri" w:hAnsi="Calibri" w:cs="Calibri"/>
                <w:color w:val="000000" w:themeColor="text1"/>
              </w:rPr>
              <w:t xml:space="preserve">Proposed </w:t>
            </w:r>
          </w:p>
          <w:p w14:paraId="20EF3BB4" w14:textId="77777777" w:rsidR="007572C4" w:rsidRDefault="007572C4">
            <w:pPr>
              <w:spacing w:after="200" w:line="240" w:lineRule="auto"/>
              <w:rPr>
                <w:rFonts w:ascii="Calibri" w:eastAsia="Calibri" w:hAnsi="Calibri" w:cs="Calibri"/>
                <w:color w:val="000000" w:themeColor="text1"/>
              </w:rPr>
            </w:pPr>
            <w:r>
              <w:rPr>
                <w:rFonts w:ascii="Calibri" w:eastAsia="Calibri" w:hAnsi="Calibri" w:cs="Calibri"/>
                <w:color w:val="000000" w:themeColor="text1"/>
              </w:rPr>
              <w:t xml:space="preserve">start date </w:t>
            </w:r>
          </w:p>
        </w:tc>
        <w:tc>
          <w:tcPr>
            <w:tcW w:w="747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4D21CC5" w14:textId="77777777" w:rsidR="007572C4" w:rsidRDefault="007572C4">
            <w:pPr>
              <w:spacing w:after="200" w:line="240" w:lineRule="auto"/>
              <w:rPr>
                <w:rFonts w:ascii="Calibri" w:eastAsia="Calibri" w:hAnsi="Calibri" w:cs="Calibri"/>
                <w:color w:val="000000" w:themeColor="text1"/>
              </w:rPr>
            </w:pPr>
          </w:p>
        </w:tc>
      </w:tr>
      <w:tr w:rsidR="007572C4" w14:paraId="335D795E" w14:textId="77777777" w:rsidTr="007572C4">
        <w:tc>
          <w:tcPr>
            <w:tcW w:w="145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94E4ADF" w14:textId="77777777" w:rsidR="007572C4" w:rsidRDefault="007572C4">
            <w:pPr>
              <w:spacing w:after="200" w:line="240" w:lineRule="auto"/>
              <w:rPr>
                <w:rFonts w:ascii="Calibri" w:eastAsia="Calibri" w:hAnsi="Calibri" w:cs="Calibri"/>
                <w:color w:val="000000" w:themeColor="text1"/>
                <w:sz w:val="24"/>
                <w:szCs w:val="24"/>
              </w:rPr>
            </w:pPr>
            <w:r>
              <w:rPr>
                <w:rFonts w:ascii="Calibri" w:eastAsia="Calibri" w:hAnsi="Calibri" w:cs="Calibri"/>
                <w:color w:val="000000" w:themeColor="text1"/>
                <w:sz w:val="24"/>
                <w:szCs w:val="24"/>
              </w:rPr>
              <w:t>Project applied for</w:t>
            </w:r>
          </w:p>
        </w:tc>
        <w:tc>
          <w:tcPr>
            <w:tcW w:w="747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B9AF95E" w14:textId="77777777" w:rsidR="007572C4" w:rsidRDefault="007572C4">
            <w:pPr>
              <w:spacing w:after="200" w:line="240" w:lineRule="auto"/>
              <w:rPr>
                <w:rFonts w:ascii="Calibri" w:eastAsia="Calibri" w:hAnsi="Calibri" w:cs="Calibri"/>
                <w:color w:val="000000" w:themeColor="text1"/>
                <w:sz w:val="24"/>
                <w:szCs w:val="24"/>
              </w:rPr>
            </w:pPr>
          </w:p>
        </w:tc>
      </w:tr>
      <w:tr w:rsidR="007572C4" w14:paraId="00C1108A" w14:textId="77777777" w:rsidTr="007572C4">
        <w:tc>
          <w:tcPr>
            <w:tcW w:w="8923"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405EC7B" w14:textId="77777777" w:rsidR="007572C4" w:rsidRDefault="007572C4">
            <w:pPr>
              <w:spacing w:after="200" w:line="240" w:lineRule="auto"/>
              <w:rPr>
                <w:rFonts w:ascii="Calibri" w:eastAsia="Calibri" w:hAnsi="Calibri" w:cs="Calibri"/>
                <w:color w:val="000000" w:themeColor="text1"/>
              </w:rPr>
            </w:pPr>
            <w:r>
              <w:rPr>
                <w:rFonts w:ascii="Calibri" w:eastAsia="Calibri" w:hAnsi="Calibri" w:cs="Calibri"/>
                <w:color w:val="000000" w:themeColor="text1"/>
              </w:rPr>
              <w:t>How will this project benefit your future career? (100 words)</w:t>
            </w:r>
          </w:p>
          <w:p w14:paraId="124E02A7" w14:textId="77777777" w:rsidR="007572C4" w:rsidRDefault="007572C4">
            <w:pPr>
              <w:spacing w:after="200" w:line="240" w:lineRule="auto"/>
              <w:rPr>
                <w:rFonts w:ascii="Calibri" w:eastAsia="Calibri" w:hAnsi="Calibri" w:cs="Calibri"/>
                <w:color w:val="000000" w:themeColor="text1"/>
              </w:rPr>
            </w:pPr>
          </w:p>
          <w:p w14:paraId="55C87D95" w14:textId="77777777" w:rsidR="007572C4" w:rsidRDefault="007572C4">
            <w:pPr>
              <w:spacing w:after="200" w:line="240" w:lineRule="auto"/>
              <w:rPr>
                <w:rFonts w:ascii="Calibri" w:eastAsia="Calibri" w:hAnsi="Calibri" w:cs="Calibri"/>
                <w:color w:val="000000" w:themeColor="text1"/>
              </w:rPr>
            </w:pPr>
          </w:p>
          <w:p w14:paraId="0786B0D2" w14:textId="77777777" w:rsidR="007572C4" w:rsidRDefault="007572C4">
            <w:pPr>
              <w:spacing w:after="200" w:line="240" w:lineRule="auto"/>
              <w:rPr>
                <w:rFonts w:ascii="Calibri" w:eastAsia="Calibri" w:hAnsi="Calibri" w:cs="Calibri"/>
                <w:color w:val="000000" w:themeColor="text1"/>
              </w:rPr>
            </w:pPr>
          </w:p>
          <w:p w14:paraId="553A2D26" w14:textId="77777777" w:rsidR="007572C4" w:rsidRDefault="007572C4">
            <w:pPr>
              <w:spacing w:after="200" w:line="240" w:lineRule="auto"/>
              <w:rPr>
                <w:rFonts w:ascii="Calibri" w:eastAsia="Calibri" w:hAnsi="Calibri" w:cs="Calibri"/>
                <w:color w:val="000000" w:themeColor="text1"/>
              </w:rPr>
            </w:pPr>
          </w:p>
          <w:p w14:paraId="33E2E1DF" w14:textId="77777777" w:rsidR="007572C4" w:rsidRDefault="007572C4">
            <w:pPr>
              <w:spacing w:after="200" w:line="240" w:lineRule="auto"/>
              <w:rPr>
                <w:rFonts w:ascii="Calibri" w:eastAsia="Calibri" w:hAnsi="Calibri" w:cs="Calibri"/>
                <w:color w:val="000000" w:themeColor="text1"/>
              </w:rPr>
            </w:pPr>
          </w:p>
          <w:p w14:paraId="22000467" w14:textId="77777777" w:rsidR="007572C4" w:rsidRDefault="007572C4">
            <w:pPr>
              <w:spacing w:after="200" w:line="240" w:lineRule="auto"/>
              <w:rPr>
                <w:rFonts w:ascii="Calibri" w:eastAsia="Calibri" w:hAnsi="Calibri" w:cs="Calibri"/>
                <w:color w:val="000000" w:themeColor="text1"/>
              </w:rPr>
            </w:pPr>
          </w:p>
          <w:p w14:paraId="75B59578" w14:textId="77777777" w:rsidR="007572C4" w:rsidRDefault="007572C4">
            <w:pPr>
              <w:spacing w:after="200" w:line="240" w:lineRule="auto"/>
              <w:rPr>
                <w:rFonts w:ascii="Calibri" w:eastAsia="Calibri" w:hAnsi="Calibri" w:cs="Calibri"/>
                <w:color w:val="000000" w:themeColor="text1"/>
              </w:rPr>
            </w:pPr>
          </w:p>
          <w:p w14:paraId="52340352" w14:textId="77777777" w:rsidR="007572C4" w:rsidRDefault="007572C4">
            <w:pPr>
              <w:spacing w:after="200" w:line="240" w:lineRule="auto"/>
              <w:rPr>
                <w:rFonts w:ascii="Calibri" w:eastAsia="Calibri" w:hAnsi="Calibri" w:cs="Calibri"/>
                <w:color w:val="000000" w:themeColor="text1"/>
              </w:rPr>
            </w:pPr>
          </w:p>
          <w:p w14:paraId="30703BD4" w14:textId="77777777" w:rsidR="007572C4" w:rsidRDefault="007572C4">
            <w:pPr>
              <w:spacing w:after="200" w:line="240" w:lineRule="auto"/>
              <w:rPr>
                <w:rFonts w:ascii="Calibri" w:eastAsia="Calibri" w:hAnsi="Calibri" w:cs="Calibri"/>
                <w:color w:val="000000" w:themeColor="text1"/>
              </w:rPr>
            </w:pPr>
          </w:p>
          <w:p w14:paraId="5CB40217" w14:textId="77777777" w:rsidR="007572C4" w:rsidRDefault="007572C4">
            <w:pPr>
              <w:spacing w:after="200" w:line="240" w:lineRule="auto"/>
              <w:rPr>
                <w:rFonts w:ascii="Calibri" w:eastAsia="Calibri" w:hAnsi="Calibri" w:cs="Calibri"/>
                <w:color w:val="000000" w:themeColor="text1"/>
              </w:rPr>
            </w:pPr>
          </w:p>
        </w:tc>
      </w:tr>
    </w:tbl>
    <w:p w14:paraId="09A42BFE" w14:textId="77777777" w:rsidR="007572C4" w:rsidRDefault="007572C4" w:rsidP="007572C4">
      <w:pPr>
        <w:spacing w:after="200" w:line="276" w:lineRule="auto"/>
        <w:rPr>
          <w:rFonts w:ascii="Calibri" w:eastAsia="Calibri" w:hAnsi="Calibri" w:cs="Calibri"/>
          <w:color w:val="000000" w:themeColor="text1"/>
          <w:lang w:val="en-US"/>
        </w:rPr>
      </w:pPr>
      <w:r>
        <w:br w:type="page"/>
      </w:r>
    </w:p>
    <w:p w14:paraId="7A38690B" w14:textId="77777777" w:rsidR="007572C4" w:rsidRDefault="007572C4" w:rsidP="007572C4">
      <w:pPr>
        <w:spacing w:after="200" w:line="276" w:lineRule="auto"/>
        <w:rPr>
          <w:rFonts w:ascii="Calibri" w:eastAsia="Calibri" w:hAnsi="Calibri" w:cs="Calibri"/>
          <w:color w:val="000000" w:themeColor="text1"/>
          <w:lang w:val="en-US"/>
        </w:rPr>
      </w:pPr>
    </w:p>
    <w:tbl>
      <w:tblPr>
        <w:tblW w:w="0" w:type="auto"/>
        <w:tblLayout w:type="fixed"/>
        <w:tblLook w:val="04A0" w:firstRow="1" w:lastRow="0" w:firstColumn="1" w:lastColumn="0" w:noHBand="0" w:noVBand="1"/>
      </w:tblPr>
      <w:tblGrid>
        <w:gridCol w:w="9015"/>
      </w:tblGrid>
      <w:tr w:rsidR="007572C4" w14:paraId="0B15D0A1" w14:textId="77777777" w:rsidTr="007572C4">
        <w:trPr>
          <w:trHeight w:val="405"/>
        </w:trPr>
        <w:tc>
          <w:tcPr>
            <w:tcW w:w="901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6122B20F" w14:textId="77777777" w:rsidR="007572C4" w:rsidRDefault="007572C4">
            <w:pPr>
              <w:spacing w:after="120" w:line="240" w:lineRule="auto"/>
              <w:jc w:val="center"/>
              <w:rPr>
                <w:rFonts w:ascii="Calibri" w:eastAsia="Calibri" w:hAnsi="Calibri" w:cs="Calibri"/>
                <w:color w:val="000000" w:themeColor="text1"/>
              </w:rPr>
            </w:pPr>
            <w:r>
              <w:rPr>
                <w:rFonts w:ascii="Calibri" w:eastAsia="Calibri" w:hAnsi="Calibri" w:cs="Calibri"/>
                <w:b/>
                <w:bCs/>
                <w:color w:val="000000" w:themeColor="text1"/>
              </w:rPr>
              <w:t>Student’s CV</w:t>
            </w:r>
          </w:p>
        </w:tc>
      </w:tr>
      <w:tr w:rsidR="007572C4" w14:paraId="6E442483" w14:textId="77777777" w:rsidTr="007572C4">
        <w:tc>
          <w:tcPr>
            <w:tcW w:w="901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EF16888" w14:textId="77777777" w:rsidR="007572C4" w:rsidRDefault="007572C4">
            <w:pPr>
              <w:spacing w:after="120" w:line="240" w:lineRule="auto"/>
              <w:rPr>
                <w:rFonts w:ascii="Calibri" w:eastAsia="Calibri" w:hAnsi="Calibri" w:cs="Calibri"/>
                <w:color w:val="000000" w:themeColor="text1"/>
              </w:rPr>
            </w:pPr>
            <w:r>
              <w:rPr>
                <w:rFonts w:ascii="Calibri" w:eastAsia="Calibri" w:hAnsi="Calibri" w:cs="Calibri"/>
                <w:color w:val="000000" w:themeColor="text1"/>
              </w:rPr>
              <w:t xml:space="preserve">Higher education to date: Please </w:t>
            </w:r>
            <w:proofErr w:type="gramStart"/>
            <w:r>
              <w:rPr>
                <w:rFonts w:ascii="Calibri" w:eastAsia="Calibri" w:hAnsi="Calibri" w:cs="Calibri"/>
                <w:color w:val="000000" w:themeColor="text1"/>
              </w:rPr>
              <w:t>provide</w:t>
            </w:r>
            <w:proofErr w:type="gramEnd"/>
            <w:r>
              <w:rPr>
                <w:rFonts w:ascii="Calibri" w:eastAsia="Calibri" w:hAnsi="Calibri" w:cs="Calibri"/>
                <w:color w:val="000000" w:themeColor="text1"/>
              </w:rPr>
              <w:t xml:space="preserve"> details of University, degree subject and the year most recently completed and any previous higher education qualifications (University, subject and class)</w:t>
            </w:r>
          </w:p>
        </w:tc>
      </w:tr>
      <w:tr w:rsidR="007572C4" w14:paraId="307BE545" w14:textId="77777777" w:rsidTr="007572C4">
        <w:tc>
          <w:tcPr>
            <w:tcW w:w="901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739A023" w14:textId="77777777" w:rsidR="007572C4" w:rsidRDefault="007572C4">
            <w:pPr>
              <w:spacing w:after="200" w:line="240" w:lineRule="auto"/>
              <w:rPr>
                <w:rFonts w:ascii="Calibri" w:eastAsia="Calibri" w:hAnsi="Calibri" w:cs="Calibri"/>
                <w:color w:val="000000" w:themeColor="text1"/>
              </w:rPr>
            </w:pPr>
          </w:p>
          <w:p w14:paraId="08C143F2" w14:textId="77777777" w:rsidR="007572C4" w:rsidRDefault="007572C4">
            <w:pPr>
              <w:spacing w:after="200" w:line="240" w:lineRule="auto"/>
              <w:rPr>
                <w:rFonts w:ascii="Calibri" w:eastAsia="Calibri" w:hAnsi="Calibri" w:cs="Calibri"/>
                <w:color w:val="000000" w:themeColor="text1"/>
              </w:rPr>
            </w:pPr>
          </w:p>
          <w:p w14:paraId="79585D99" w14:textId="77777777" w:rsidR="007572C4" w:rsidRDefault="007572C4">
            <w:pPr>
              <w:spacing w:after="200" w:line="240" w:lineRule="auto"/>
              <w:rPr>
                <w:rFonts w:ascii="Calibri" w:eastAsia="Calibri" w:hAnsi="Calibri" w:cs="Calibri"/>
                <w:color w:val="000000" w:themeColor="text1"/>
              </w:rPr>
            </w:pPr>
          </w:p>
          <w:p w14:paraId="4E0BA9BF" w14:textId="77777777" w:rsidR="007572C4" w:rsidRDefault="007572C4">
            <w:pPr>
              <w:spacing w:after="200" w:line="240" w:lineRule="auto"/>
              <w:rPr>
                <w:rFonts w:ascii="Calibri" w:eastAsia="Calibri" w:hAnsi="Calibri" w:cs="Calibri"/>
                <w:color w:val="000000" w:themeColor="text1"/>
              </w:rPr>
            </w:pPr>
          </w:p>
        </w:tc>
      </w:tr>
      <w:tr w:rsidR="007572C4" w14:paraId="046ECCF0" w14:textId="77777777" w:rsidTr="007572C4">
        <w:tc>
          <w:tcPr>
            <w:tcW w:w="901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C175C97" w14:textId="77777777" w:rsidR="007572C4" w:rsidRDefault="007572C4">
            <w:pPr>
              <w:spacing w:after="120" w:line="240" w:lineRule="auto"/>
              <w:rPr>
                <w:rFonts w:ascii="Calibri" w:eastAsia="Calibri" w:hAnsi="Calibri" w:cs="Calibri"/>
                <w:color w:val="000000" w:themeColor="text1"/>
              </w:rPr>
            </w:pPr>
            <w:r>
              <w:rPr>
                <w:rFonts w:ascii="Calibri" w:eastAsia="Calibri" w:hAnsi="Calibri" w:cs="Calibri"/>
                <w:color w:val="000000" w:themeColor="text1"/>
              </w:rPr>
              <w:t>Have you previously done any research or audit projects? (100 words)</w:t>
            </w:r>
          </w:p>
          <w:p w14:paraId="4747BC23" w14:textId="77777777" w:rsidR="007572C4" w:rsidRDefault="007572C4">
            <w:pPr>
              <w:spacing w:after="120" w:line="240" w:lineRule="auto"/>
              <w:rPr>
                <w:rFonts w:ascii="Calibri" w:eastAsia="Calibri" w:hAnsi="Calibri" w:cs="Calibri"/>
                <w:color w:val="000000" w:themeColor="text1"/>
              </w:rPr>
            </w:pPr>
          </w:p>
          <w:p w14:paraId="260955CB" w14:textId="77777777" w:rsidR="007572C4" w:rsidRDefault="007572C4">
            <w:pPr>
              <w:spacing w:after="120" w:line="240" w:lineRule="auto"/>
              <w:rPr>
                <w:rFonts w:ascii="Calibri" w:eastAsia="Calibri" w:hAnsi="Calibri" w:cs="Calibri"/>
                <w:color w:val="000000" w:themeColor="text1"/>
              </w:rPr>
            </w:pPr>
          </w:p>
          <w:p w14:paraId="4F2D26BC" w14:textId="77777777" w:rsidR="007572C4" w:rsidRDefault="007572C4">
            <w:pPr>
              <w:spacing w:after="200" w:line="240" w:lineRule="auto"/>
              <w:rPr>
                <w:rFonts w:ascii="Calibri" w:eastAsia="Calibri" w:hAnsi="Calibri" w:cs="Calibri"/>
                <w:color w:val="000000" w:themeColor="text1"/>
              </w:rPr>
            </w:pPr>
          </w:p>
          <w:p w14:paraId="1233D9E9" w14:textId="77777777" w:rsidR="007572C4" w:rsidRDefault="007572C4">
            <w:pPr>
              <w:spacing w:after="200" w:line="240" w:lineRule="auto"/>
              <w:rPr>
                <w:rFonts w:ascii="Calibri" w:eastAsia="Calibri" w:hAnsi="Calibri" w:cs="Calibri"/>
                <w:color w:val="000000" w:themeColor="text1"/>
              </w:rPr>
            </w:pPr>
          </w:p>
          <w:p w14:paraId="6A3B6A6D" w14:textId="77777777" w:rsidR="007572C4" w:rsidRDefault="007572C4">
            <w:pPr>
              <w:spacing w:after="200" w:line="240" w:lineRule="auto"/>
              <w:rPr>
                <w:rFonts w:ascii="Calibri" w:eastAsia="Calibri" w:hAnsi="Calibri" w:cs="Calibri"/>
                <w:color w:val="000000" w:themeColor="text1"/>
              </w:rPr>
            </w:pPr>
            <w:r>
              <w:rPr>
                <w:rFonts w:ascii="Calibri" w:eastAsia="Calibri" w:hAnsi="Calibri" w:cs="Calibri"/>
                <w:color w:val="000000" w:themeColor="text1"/>
              </w:rPr>
              <w:t xml:space="preserve"> </w:t>
            </w:r>
          </w:p>
        </w:tc>
      </w:tr>
      <w:tr w:rsidR="007572C4" w14:paraId="6CBCD4DE" w14:textId="77777777" w:rsidTr="007572C4">
        <w:tc>
          <w:tcPr>
            <w:tcW w:w="901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9B8D7E6" w14:textId="77777777" w:rsidR="007572C4" w:rsidRDefault="007572C4">
            <w:pPr>
              <w:spacing w:after="120" w:line="240" w:lineRule="auto"/>
              <w:rPr>
                <w:rFonts w:ascii="Calibri" w:eastAsia="Calibri" w:hAnsi="Calibri" w:cs="Calibri"/>
                <w:color w:val="000000" w:themeColor="text1"/>
              </w:rPr>
            </w:pPr>
            <w:r>
              <w:rPr>
                <w:rFonts w:ascii="Calibri" w:eastAsia="Calibri" w:hAnsi="Calibri" w:cs="Calibri"/>
                <w:color w:val="000000" w:themeColor="text1"/>
              </w:rPr>
              <w:t>List any outputs from previous research including presentations (oral or poster) at conferences or publications</w:t>
            </w:r>
          </w:p>
          <w:p w14:paraId="333F5BB0" w14:textId="77777777" w:rsidR="007572C4" w:rsidRDefault="007572C4">
            <w:pPr>
              <w:spacing w:after="120" w:line="240" w:lineRule="auto"/>
              <w:rPr>
                <w:rFonts w:ascii="Calibri" w:eastAsia="Calibri" w:hAnsi="Calibri" w:cs="Calibri"/>
                <w:color w:val="000000" w:themeColor="text1"/>
              </w:rPr>
            </w:pPr>
          </w:p>
          <w:p w14:paraId="20AD2D35" w14:textId="77777777" w:rsidR="007572C4" w:rsidRDefault="007572C4">
            <w:pPr>
              <w:spacing w:after="200" w:line="240" w:lineRule="auto"/>
              <w:rPr>
                <w:rFonts w:ascii="Calibri" w:eastAsia="Calibri" w:hAnsi="Calibri" w:cs="Calibri"/>
                <w:color w:val="000000" w:themeColor="text1"/>
              </w:rPr>
            </w:pPr>
          </w:p>
          <w:p w14:paraId="2EABFB8F" w14:textId="77777777" w:rsidR="007572C4" w:rsidRDefault="007572C4">
            <w:pPr>
              <w:spacing w:after="200" w:line="240" w:lineRule="auto"/>
              <w:rPr>
                <w:rFonts w:ascii="Calibri" w:eastAsia="Calibri" w:hAnsi="Calibri" w:cs="Calibri"/>
                <w:color w:val="000000" w:themeColor="text1"/>
              </w:rPr>
            </w:pPr>
          </w:p>
          <w:p w14:paraId="16DE645C" w14:textId="77777777" w:rsidR="007572C4" w:rsidRDefault="007572C4">
            <w:pPr>
              <w:spacing w:after="200" w:line="240" w:lineRule="auto"/>
              <w:rPr>
                <w:rFonts w:ascii="Calibri" w:eastAsia="Calibri" w:hAnsi="Calibri" w:cs="Calibri"/>
                <w:color w:val="000000" w:themeColor="text1"/>
              </w:rPr>
            </w:pPr>
            <w:r>
              <w:rPr>
                <w:rFonts w:ascii="Calibri" w:eastAsia="Calibri" w:hAnsi="Calibri" w:cs="Calibri"/>
                <w:color w:val="000000" w:themeColor="text1"/>
              </w:rPr>
              <w:t xml:space="preserve"> </w:t>
            </w:r>
          </w:p>
        </w:tc>
      </w:tr>
      <w:tr w:rsidR="007572C4" w14:paraId="0568EE44" w14:textId="77777777" w:rsidTr="007572C4">
        <w:tc>
          <w:tcPr>
            <w:tcW w:w="901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33F3260" w14:textId="77777777" w:rsidR="007572C4" w:rsidRDefault="007572C4">
            <w:pPr>
              <w:spacing w:after="120" w:line="240" w:lineRule="auto"/>
              <w:rPr>
                <w:rFonts w:ascii="Calibri" w:eastAsia="Calibri" w:hAnsi="Calibri" w:cs="Calibri"/>
                <w:color w:val="000000" w:themeColor="text1"/>
              </w:rPr>
            </w:pPr>
            <w:r>
              <w:rPr>
                <w:rFonts w:ascii="Calibri" w:eastAsia="Calibri" w:hAnsi="Calibri" w:cs="Calibri"/>
                <w:color w:val="000000" w:themeColor="text1"/>
              </w:rPr>
              <w:t>Have you been awarded any University / Regional / National prizes?</w:t>
            </w:r>
          </w:p>
          <w:p w14:paraId="4A7C4BBD" w14:textId="77777777" w:rsidR="007572C4" w:rsidRDefault="007572C4">
            <w:pPr>
              <w:spacing w:after="120" w:line="240" w:lineRule="auto"/>
              <w:rPr>
                <w:rFonts w:ascii="Calibri" w:eastAsia="Calibri" w:hAnsi="Calibri" w:cs="Calibri"/>
                <w:color w:val="000000" w:themeColor="text1"/>
              </w:rPr>
            </w:pPr>
          </w:p>
          <w:p w14:paraId="1D727AB6" w14:textId="77777777" w:rsidR="007572C4" w:rsidRDefault="007572C4">
            <w:pPr>
              <w:spacing w:after="200" w:line="240" w:lineRule="auto"/>
              <w:rPr>
                <w:rFonts w:ascii="Calibri" w:eastAsia="Calibri" w:hAnsi="Calibri" w:cs="Calibri"/>
                <w:color w:val="000000" w:themeColor="text1"/>
              </w:rPr>
            </w:pPr>
          </w:p>
          <w:p w14:paraId="4BDA64EB" w14:textId="77777777" w:rsidR="007572C4" w:rsidRDefault="007572C4">
            <w:pPr>
              <w:spacing w:after="200" w:line="240" w:lineRule="auto"/>
              <w:rPr>
                <w:rFonts w:ascii="Calibri" w:eastAsia="Calibri" w:hAnsi="Calibri" w:cs="Calibri"/>
                <w:color w:val="000000" w:themeColor="text1"/>
              </w:rPr>
            </w:pPr>
          </w:p>
          <w:p w14:paraId="145E6C2E" w14:textId="77777777" w:rsidR="007572C4" w:rsidRDefault="007572C4">
            <w:pPr>
              <w:spacing w:after="200" w:line="240" w:lineRule="auto"/>
              <w:rPr>
                <w:rFonts w:ascii="Calibri" w:eastAsia="Calibri" w:hAnsi="Calibri" w:cs="Calibri"/>
                <w:color w:val="000000" w:themeColor="text1"/>
              </w:rPr>
            </w:pPr>
            <w:r>
              <w:rPr>
                <w:rFonts w:ascii="Calibri" w:eastAsia="Calibri" w:hAnsi="Calibri" w:cs="Calibri"/>
                <w:color w:val="000000" w:themeColor="text1"/>
              </w:rPr>
              <w:t xml:space="preserve"> </w:t>
            </w:r>
          </w:p>
        </w:tc>
      </w:tr>
    </w:tbl>
    <w:p w14:paraId="25895A1B" w14:textId="77777777" w:rsidR="007572C4" w:rsidRDefault="007572C4" w:rsidP="007572C4">
      <w:pPr>
        <w:spacing w:after="200" w:line="276" w:lineRule="auto"/>
        <w:rPr>
          <w:rFonts w:ascii="Calibri" w:eastAsia="Calibri" w:hAnsi="Calibri" w:cs="Calibri"/>
          <w:color w:val="000000" w:themeColor="text1"/>
          <w:lang w:val="en-US"/>
        </w:rPr>
      </w:pPr>
    </w:p>
    <w:p w14:paraId="21528884" w14:textId="77777777" w:rsidR="007572C4" w:rsidRDefault="007572C4" w:rsidP="007572C4">
      <w:pPr>
        <w:spacing w:after="200" w:line="276" w:lineRule="auto"/>
        <w:rPr>
          <w:rFonts w:ascii="Calibri" w:eastAsia="Calibri" w:hAnsi="Calibri" w:cs="Calibri"/>
          <w:color w:val="000000" w:themeColor="text1"/>
          <w:lang w:val="en-US"/>
        </w:rPr>
      </w:pPr>
      <w:r>
        <w:rPr>
          <w:rFonts w:ascii="Calibri" w:eastAsia="Calibri" w:hAnsi="Calibri" w:cs="Calibri"/>
          <w:color w:val="000000" w:themeColor="text1"/>
        </w:rPr>
        <w:t xml:space="preserve">Please return this form to </w:t>
      </w:r>
      <w:r>
        <w:rPr>
          <w:rFonts w:ascii="Calibri" w:eastAsia="Calibri" w:hAnsi="Calibri" w:cs="Calibri"/>
          <w:color w:val="000000" w:themeColor="text1"/>
          <w:lang w:val="en-US"/>
        </w:rPr>
        <w:t>the lead supervisor</w:t>
      </w:r>
      <w:r>
        <w:rPr>
          <w:rFonts w:ascii="Calibri" w:eastAsia="Calibri" w:hAnsi="Calibri" w:cs="Calibri"/>
          <w:color w:val="000000" w:themeColor="text1"/>
        </w:rPr>
        <w:t xml:space="preserve"> by </w:t>
      </w:r>
      <w:r>
        <w:rPr>
          <w:rFonts w:ascii="Calibri" w:eastAsia="Calibri" w:hAnsi="Calibri" w:cs="Calibri"/>
          <w:b/>
          <w:bCs/>
          <w:color w:val="000000" w:themeColor="text1"/>
        </w:rPr>
        <w:t>30</w:t>
      </w:r>
      <w:r>
        <w:rPr>
          <w:rFonts w:ascii="Calibri" w:eastAsia="Calibri" w:hAnsi="Calibri" w:cs="Calibri"/>
          <w:b/>
          <w:bCs/>
          <w:color w:val="000000" w:themeColor="text1"/>
          <w:vertAlign w:val="superscript"/>
        </w:rPr>
        <w:t>th</w:t>
      </w:r>
      <w:r>
        <w:rPr>
          <w:rFonts w:ascii="Calibri" w:eastAsia="Calibri" w:hAnsi="Calibri" w:cs="Calibri"/>
          <w:b/>
          <w:bCs/>
          <w:color w:val="000000" w:themeColor="text1"/>
        </w:rPr>
        <w:t xml:space="preserve"> April 2022</w:t>
      </w:r>
    </w:p>
    <w:p w14:paraId="764BE719" w14:textId="77777777" w:rsidR="007572C4" w:rsidRDefault="007572C4" w:rsidP="007572C4">
      <w:pPr>
        <w:spacing w:after="200" w:line="276" w:lineRule="auto"/>
        <w:rPr>
          <w:rFonts w:ascii="Calibri" w:eastAsia="Calibri" w:hAnsi="Calibri" w:cs="Calibri"/>
          <w:color w:val="000000" w:themeColor="text1"/>
          <w:lang w:val="en-US"/>
        </w:rPr>
      </w:pPr>
      <w:r>
        <w:rPr>
          <w:rFonts w:ascii="Calibri" w:eastAsia="Calibri" w:hAnsi="Calibri" w:cs="Calibri"/>
          <w:color w:val="000000" w:themeColor="text1"/>
        </w:rPr>
        <w:t>Successful candidates will be notified by 20</w:t>
      </w:r>
      <w:r>
        <w:rPr>
          <w:rFonts w:ascii="Calibri" w:eastAsia="Calibri" w:hAnsi="Calibri" w:cs="Calibri"/>
          <w:color w:val="000000" w:themeColor="text1"/>
          <w:vertAlign w:val="superscript"/>
        </w:rPr>
        <w:t>th</w:t>
      </w:r>
      <w:r>
        <w:rPr>
          <w:rFonts w:ascii="Calibri" w:eastAsia="Calibri" w:hAnsi="Calibri" w:cs="Calibri"/>
          <w:color w:val="000000" w:themeColor="text1"/>
        </w:rPr>
        <w:t xml:space="preserve"> May 2022</w:t>
      </w:r>
    </w:p>
    <w:p w14:paraId="58ED9E4B" w14:textId="77777777" w:rsidR="007572C4" w:rsidRDefault="007572C4" w:rsidP="007572C4">
      <w:pPr>
        <w:spacing w:after="200" w:line="276" w:lineRule="auto"/>
        <w:jc w:val="center"/>
        <w:rPr>
          <w:rFonts w:ascii="Calibri" w:eastAsia="Calibri" w:hAnsi="Calibri" w:cs="Calibri"/>
          <w:color w:val="000000" w:themeColor="text1"/>
          <w:lang w:val="en-US"/>
        </w:rPr>
      </w:pPr>
    </w:p>
    <w:p w14:paraId="2EDE98F6" w14:textId="77777777" w:rsidR="007572C4" w:rsidRDefault="007572C4" w:rsidP="007572C4">
      <w:pPr>
        <w:spacing w:after="200" w:line="276" w:lineRule="auto"/>
        <w:rPr>
          <w:rFonts w:ascii="Calibri" w:eastAsia="Calibri" w:hAnsi="Calibri" w:cs="Calibri"/>
          <w:color w:val="000000" w:themeColor="text1"/>
          <w:lang w:val="en-US"/>
        </w:rPr>
      </w:pPr>
      <w:r>
        <w:br w:type="page"/>
      </w:r>
    </w:p>
    <w:p w14:paraId="7E456875" w14:textId="77777777" w:rsidR="007572C4" w:rsidRDefault="007572C4" w:rsidP="007572C4">
      <w:pPr>
        <w:spacing w:after="120" w:line="276" w:lineRule="auto"/>
        <w:jc w:val="center"/>
        <w:rPr>
          <w:rFonts w:ascii="Calibri" w:eastAsia="Calibri" w:hAnsi="Calibri" w:cs="Calibri"/>
          <w:color w:val="000000" w:themeColor="text1"/>
          <w:lang w:val="en-US"/>
        </w:rPr>
      </w:pPr>
      <w:r>
        <w:rPr>
          <w:rFonts w:ascii="Calibri" w:eastAsia="Calibri" w:hAnsi="Calibri" w:cs="Calibri"/>
          <w:b/>
          <w:bCs/>
          <w:color w:val="000000" w:themeColor="text1"/>
        </w:rPr>
        <w:lastRenderedPageBreak/>
        <w:t>Terms and Conditions</w:t>
      </w:r>
    </w:p>
    <w:p w14:paraId="47C53CED" w14:textId="77777777" w:rsidR="007572C4" w:rsidRDefault="007572C4" w:rsidP="007572C4">
      <w:pPr>
        <w:spacing w:after="120" w:line="276" w:lineRule="auto"/>
        <w:rPr>
          <w:rFonts w:ascii="Calibri" w:eastAsia="Calibri" w:hAnsi="Calibri" w:cs="Calibri"/>
          <w:color w:val="000000" w:themeColor="text1"/>
          <w:lang w:val="en-US"/>
        </w:rPr>
      </w:pPr>
    </w:p>
    <w:p w14:paraId="74BF23A4" w14:textId="77777777" w:rsidR="007572C4" w:rsidRDefault="007572C4" w:rsidP="007572C4">
      <w:pPr>
        <w:pStyle w:val="ListParagraph"/>
        <w:numPr>
          <w:ilvl w:val="0"/>
          <w:numId w:val="7"/>
        </w:numPr>
        <w:spacing w:after="120" w:line="276" w:lineRule="auto"/>
        <w:rPr>
          <w:rFonts w:eastAsiaTheme="minorEastAsia"/>
          <w:color w:val="000000" w:themeColor="text1"/>
          <w:lang w:val="en-US"/>
        </w:rPr>
      </w:pPr>
      <w:r>
        <w:rPr>
          <w:rFonts w:ascii="Calibri" w:eastAsia="Calibri" w:hAnsi="Calibri" w:cs="Calibri"/>
          <w:color w:val="000000" w:themeColor="text1"/>
        </w:rPr>
        <w:t>Applications will be accepted from undergraduate students in the 2</w:t>
      </w:r>
      <w:r>
        <w:rPr>
          <w:rFonts w:ascii="Calibri" w:eastAsia="Calibri" w:hAnsi="Calibri" w:cs="Calibri"/>
          <w:color w:val="000000" w:themeColor="text1"/>
          <w:vertAlign w:val="superscript"/>
        </w:rPr>
        <w:t>nd</w:t>
      </w:r>
      <w:r>
        <w:rPr>
          <w:rFonts w:ascii="Calibri" w:eastAsia="Calibri" w:hAnsi="Calibri" w:cs="Calibri"/>
          <w:color w:val="000000" w:themeColor="text1"/>
        </w:rPr>
        <w:t xml:space="preserve"> year or higher of their course in any science or humanities course (including but not limited to medicine, psychology, sociology, anthropology, social policy, geography, and biology).</w:t>
      </w:r>
    </w:p>
    <w:p w14:paraId="63C738B9" w14:textId="77777777" w:rsidR="007572C4" w:rsidRDefault="007572C4" w:rsidP="007572C4">
      <w:pPr>
        <w:pStyle w:val="ListParagraph"/>
        <w:numPr>
          <w:ilvl w:val="0"/>
          <w:numId w:val="7"/>
        </w:numPr>
        <w:spacing w:after="120" w:line="276" w:lineRule="auto"/>
        <w:rPr>
          <w:rFonts w:eastAsiaTheme="minorEastAsia"/>
          <w:color w:val="000000" w:themeColor="text1"/>
          <w:lang w:val="en-US"/>
        </w:rPr>
      </w:pPr>
      <w:r>
        <w:rPr>
          <w:rFonts w:ascii="Calibri" w:eastAsia="Calibri" w:hAnsi="Calibri" w:cs="Calibri"/>
          <w:color w:val="000000" w:themeColor="text1"/>
        </w:rPr>
        <w:t xml:space="preserve">This support (£1,000) will be paid as a </w:t>
      </w:r>
      <w:proofErr w:type="gramStart"/>
      <w:r>
        <w:rPr>
          <w:rFonts w:ascii="Calibri" w:eastAsia="Calibri" w:hAnsi="Calibri" w:cs="Calibri"/>
          <w:color w:val="000000" w:themeColor="text1"/>
        </w:rPr>
        <w:t>one off</w:t>
      </w:r>
      <w:proofErr w:type="gramEnd"/>
      <w:r>
        <w:rPr>
          <w:rFonts w:ascii="Calibri" w:eastAsia="Calibri" w:hAnsi="Calibri" w:cs="Calibri"/>
          <w:color w:val="000000" w:themeColor="text1"/>
        </w:rPr>
        <w:t xml:space="preserve"> payment to the student for a period of 15 days research (full or part time options to be agreed with supervisor).</w:t>
      </w:r>
    </w:p>
    <w:p w14:paraId="6CD7EBA5" w14:textId="77777777" w:rsidR="007572C4" w:rsidRDefault="007572C4" w:rsidP="007572C4">
      <w:pPr>
        <w:pStyle w:val="ListParagraph"/>
        <w:numPr>
          <w:ilvl w:val="0"/>
          <w:numId w:val="7"/>
        </w:numPr>
        <w:spacing w:after="120" w:line="276" w:lineRule="auto"/>
        <w:rPr>
          <w:rFonts w:eastAsiaTheme="minorEastAsia"/>
          <w:color w:val="000000" w:themeColor="text1"/>
          <w:lang w:val="en-US"/>
        </w:rPr>
      </w:pPr>
      <w:r>
        <w:rPr>
          <w:rFonts w:ascii="Calibri" w:eastAsia="Calibri" w:hAnsi="Calibri" w:cs="Calibri"/>
          <w:color w:val="000000" w:themeColor="text1"/>
        </w:rPr>
        <w:t>No funding is available to cover the costs of the research project which must be covered by the supervisor/team.</w:t>
      </w:r>
    </w:p>
    <w:p w14:paraId="3277FBFF" w14:textId="77777777" w:rsidR="007572C4" w:rsidRDefault="007572C4" w:rsidP="007572C4">
      <w:pPr>
        <w:pStyle w:val="ListParagraph"/>
        <w:numPr>
          <w:ilvl w:val="0"/>
          <w:numId w:val="7"/>
        </w:numPr>
        <w:spacing w:after="120" w:line="276" w:lineRule="auto"/>
        <w:rPr>
          <w:rFonts w:eastAsiaTheme="minorEastAsia"/>
          <w:color w:val="000000" w:themeColor="text1"/>
          <w:lang w:val="en-US"/>
        </w:rPr>
      </w:pPr>
      <w:r>
        <w:rPr>
          <w:rFonts w:ascii="Calibri" w:eastAsia="Calibri" w:hAnsi="Calibri" w:cs="Calibri"/>
          <w:color w:val="000000" w:themeColor="text1"/>
        </w:rPr>
        <w:t xml:space="preserve">In accepting this </w:t>
      </w:r>
      <w:proofErr w:type="gramStart"/>
      <w:r>
        <w:rPr>
          <w:rFonts w:ascii="Calibri" w:eastAsia="Calibri" w:hAnsi="Calibri" w:cs="Calibri"/>
          <w:color w:val="000000" w:themeColor="text1"/>
        </w:rPr>
        <w:t>award</w:t>
      </w:r>
      <w:proofErr w:type="gramEnd"/>
      <w:r>
        <w:rPr>
          <w:rFonts w:ascii="Calibri" w:eastAsia="Calibri" w:hAnsi="Calibri" w:cs="Calibri"/>
          <w:color w:val="000000" w:themeColor="text1"/>
        </w:rPr>
        <w:t xml:space="preserve"> the student accepts responsibility for delivery of the project and providing a written report of its outcome within 4 weeks of completion of the work.</w:t>
      </w:r>
    </w:p>
    <w:p w14:paraId="400B4492" w14:textId="77777777" w:rsidR="007572C4" w:rsidRDefault="007572C4" w:rsidP="007572C4">
      <w:pPr>
        <w:pStyle w:val="ListParagraph"/>
        <w:numPr>
          <w:ilvl w:val="0"/>
          <w:numId w:val="7"/>
        </w:numPr>
        <w:spacing w:after="120" w:line="276" w:lineRule="auto"/>
        <w:rPr>
          <w:rFonts w:eastAsiaTheme="minorEastAsia"/>
          <w:color w:val="000000" w:themeColor="text1"/>
          <w:lang w:val="en-US"/>
        </w:rPr>
      </w:pPr>
      <w:r>
        <w:rPr>
          <w:rFonts w:ascii="Calibri" w:eastAsia="Calibri" w:hAnsi="Calibri" w:cs="Calibri"/>
          <w:color w:val="000000" w:themeColor="text1"/>
        </w:rPr>
        <w:t>The report should be 500 words maximum (not including references or figures).</w:t>
      </w:r>
    </w:p>
    <w:p w14:paraId="0B527434" w14:textId="77777777" w:rsidR="007572C4" w:rsidRDefault="007572C4" w:rsidP="007572C4">
      <w:pPr>
        <w:pStyle w:val="ListParagraph"/>
        <w:numPr>
          <w:ilvl w:val="0"/>
          <w:numId w:val="7"/>
        </w:numPr>
        <w:spacing w:after="120" w:line="276" w:lineRule="auto"/>
        <w:rPr>
          <w:rFonts w:eastAsiaTheme="minorEastAsia"/>
          <w:color w:val="000000" w:themeColor="text1"/>
          <w:lang w:val="en-US"/>
        </w:rPr>
      </w:pPr>
      <w:r>
        <w:rPr>
          <w:rFonts w:ascii="Calibri" w:eastAsia="Calibri" w:hAnsi="Calibri" w:cs="Calibri"/>
          <w:color w:val="000000" w:themeColor="text1"/>
        </w:rPr>
        <w:t>The student may be invited to present their work to a student research showcase.</w:t>
      </w:r>
    </w:p>
    <w:p w14:paraId="7540963A" w14:textId="77777777" w:rsidR="007572C4" w:rsidRDefault="007572C4" w:rsidP="007572C4">
      <w:pPr>
        <w:pStyle w:val="ListParagraph"/>
        <w:numPr>
          <w:ilvl w:val="0"/>
          <w:numId w:val="7"/>
        </w:numPr>
        <w:spacing w:after="120" w:line="276" w:lineRule="auto"/>
        <w:rPr>
          <w:rFonts w:eastAsiaTheme="minorEastAsia"/>
          <w:color w:val="000000" w:themeColor="text1"/>
          <w:lang w:val="en-US"/>
        </w:rPr>
      </w:pPr>
      <w:r>
        <w:rPr>
          <w:rFonts w:ascii="Calibri" w:eastAsia="Calibri" w:hAnsi="Calibri" w:cs="Calibri"/>
          <w:color w:val="000000" w:themeColor="text1"/>
        </w:rPr>
        <w:t>It is the supervisor’s responsibility to ensure that any necessary ethical approvals are in place for the study.</w:t>
      </w:r>
    </w:p>
    <w:p w14:paraId="49D016C5" w14:textId="77777777" w:rsidR="007572C4" w:rsidRDefault="007572C4" w:rsidP="007572C4">
      <w:pPr>
        <w:pStyle w:val="ListParagraph"/>
        <w:numPr>
          <w:ilvl w:val="0"/>
          <w:numId w:val="7"/>
        </w:numPr>
        <w:spacing w:after="120" w:line="276" w:lineRule="auto"/>
        <w:rPr>
          <w:rFonts w:eastAsiaTheme="minorEastAsia"/>
          <w:color w:val="000000" w:themeColor="text1"/>
          <w:lang w:val="en-US"/>
        </w:rPr>
      </w:pPr>
      <w:r>
        <w:rPr>
          <w:rFonts w:ascii="Calibri" w:eastAsia="Calibri" w:hAnsi="Calibri" w:cs="Calibri"/>
          <w:color w:val="000000" w:themeColor="text1"/>
        </w:rPr>
        <w:t>The student may be able to apply for funding to present the findings at a scientific meeting.</w:t>
      </w:r>
    </w:p>
    <w:p w14:paraId="4F066C64" w14:textId="77777777" w:rsidR="007572C4" w:rsidRDefault="007572C4" w:rsidP="007572C4">
      <w:pPr>
        <w:spacing w:after="200" w:line="276" w:lineRule="auto"/>
        <w:rPr>
          <w:rFonts w:ascii="Calibri" w:eastAsia="Calibri" w:hAnsi="Calibri" w:cs="Calibri"/>
          <w:color w:val="000000" w:themeColor="text1"/>
          <w:lang w:val="en-US"/>
        </w:rPr>
      </w:pPr>
    </w:p>
    <w:p w14:paraId="44791697" w14:textId="77777777" w:rsidR="007572C4" w:rsidRDefault="007572C4" w:rsidP="007572C4">
      <w:pPr>
        <w:rPr>
          <w:lang w:val="en-US"/>
        </w:rPr>
      </w:pPr>
    </w:p>
    <w:p w14:paraId="29641C92" w14:textId="77777777" w:rsidR="6D57DD56" w:rsidRDefault="6D57DD56" w:rsidP="6D57DD56"/>
    <w:sectPr w:rsidR="6D57DD56">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intelligence.xml><?xml version="1.0" encoding="utf-8"?>
<int:Intelligence xmlns:int="http://schemas.microsoft.com/office/intelligence/2019/intelligence">
  <int:IntelligenceSettings/>
  <int:Manifest>
    <int:ParagraphRange paragraphId="1582794661" textId="652345958" start="0" length="34" invalidationStart="0" invalidationLength="34" id="ejxCvm3k"/>
  </int:Manifest>
  <int:Observations>
    <int:Content id="ejxCvm3k">
      <int:Reviewed type="WordDesignerSuggestedImageAnnotation"/>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8B138B"/>
    <w:multiLevelType w:val="hybridMultilevel"/>
    <w:tmpl w:val="F6CA3F06"/>
    <w:lvl w:ilvl="0" w:tplc="139A45BA">
      <w:start w:val="1"/>
      <w:numFmt w:val="decimal"/>
      <w:lvlText w:val="%1."/>
      <w:lvlJc w:val="left"/>
      <w:pPr>
        <w:ind w:left="720" w:hanging="360"/>
      </w:pPr>
    </w:lvl>
    <w:lvl w:ilvl="1" w:tplc="66A2DE84">
      <w:start w:val="1"/>
      <w:numFmt w:val="lowerLetter"/>
      <w:lvlText w:val="%2."/>
      <w:lvlJc w:val="left"/>
      <w:pPr>
        <w:ind w:left="1440" w:hanging="360"/>
      </w:pPr>
    </w:lvl>
    <w:lvl w:ilvl="2" w:tplc="2B06F16A">
      <w:start w:val="1"/>
      <w:numFmt w:val="lowerRoman"/>
      <w:lvlText w:val="%3."/>
      <w:lvlJc w:val="right"/>
      <w:pPr>
        <w:ind w:left="2160" w:hanging="180"/>
      </w:pPr>
    </w:lvl>
    <w:lvl w:ilvl="3" w:tplc="206059EE">
      <w:start w:val="1"/>
      <w:numFmt w:val="decimal"/>
      <w:lvlText w:val="%4."/>
      <w:lvlJc w:val="left"/>
      <w:pPr>
        <w:ind w:left="2880" w:hanging="360"/>
      </w:pPr>
    </w:lvl>
    <w:lvl w:ilvl="4" w:tplc="92229474">
      <w:start w:val="1"/>
      <w:numFmt w:val="lowerLetter"/>
      <w:lvlText w:val="%5."/>
      <w:lvlJc w:val="left"/>
      <w:pPr>
        <w:ind w:left="3600" w:hanging="360"/>
      </w:pPr>
    </w:lvl>
    <w:lvl w:ilvl="5" w:tplc="AE4AEC50">
      <w:start w:val="1"/>
      <w:numFmt w:val="lowerRoman"/>
      <w:lvlText w:val="%6."/>
      <w:lvlJc w:val="right"/>
      <w:pPr>
        <w:ind w:left="4320" w:hanging="180"/>
      </w:pPr>
    </w:lvl>
    <w:lvl w:ilvl="6" w:tplc="72C68820">
      <w:start w:val="1"/>
      <w:numFmt w:val="decimal"/>
      <w:lvlText w:val="%7."/>
      <w:lvlJc w:val="left"/>
      <w:pPr>
        <w:ind w:left="5040" w:hanging="360"/>
      </w:pPr>
    </w:lvl>
    <w:lvl w:ilvl="7" w:tplc="A4C0FD7A">
      <w:start w:val="1"/>
      <w:numFmt w:val="lowerLetter"/>
      <w:lvlText w:val="%8."/>
      <w:lvlJc w:val="left"/>
      <w:pPr>
        <w:ind w:left="5760" w:hanging="360"/>
      </w:pPr>
    </w:lvl>
    <w:lvl w:ilvl="8" w:tplc="D110EE2E">
      <w:start w:val="1"/>
      <w:numFmt w:val="lowerRoman"/>
      <w:lvlText w:val="%9."/>
      <w:lvlJc w:val="right"/>
      <w:pPr>
        <w:ind w:left="6480" w:hanging="180"/>
      </w:pPr>
    </w:lvl>
  </w:abstractNum>
  <w:abstractNum w:abstractNumId="1" w15:restartNumberingAfterBreak="0">
    <w:nsid w:val="29E43AA2"/>
    <w:multiLevelType w:val="hybridMultilevel"/>
    <w:tmpl w:val="102A8C1A"/>
    <w:lvl w:ilvl="0" w:tplc="64D4A702">
      <w:start w:val="1"/>
      <w:numFmt w:val="decimal"/>
      <w:lvlText w:val="%1."/>
      <w:lvlJc w:val="left"/>
      <w:pPr>
        <w:ind w:left="720" w:hanging="360"/>
      </w:pPr>
    </w:lvl>
    <w:lvl w:ilvl="1" w:tplc="6A4A3320">
      <w:start w:val="1"/>
      <w:numFmt w:val="lowerLetter"/>
      <w:lvlText w:val="%2."/>
      <w:lvlJc w:val="left"/>
      <w:pPr>
        <w:ind w:left="1440" w:hanging="360"/>
      </w:pPr>
    </w:lvl>
    <w:lvl w:ilvl="2" w:tplc="D600591A">
      <w:start w:val="1"/>
      <w:numFmt w:val="lowerRoman"/>
      <w:lvlText w:val="%3."/>
      <w:lvlJc w:val="right"/>
      <w:pPr>
        <w:ind w:left="2160" w:hanging="180"/>
      </w:pPr>
    </w:lvl>
    <w:lvl w:ilvl="3" w:tplc="8EEED762">
      <w:start w:val="1"/>
      <w:numFmt w:val="decimal"/>
      <w:lvlText w:val="%4."/>
      <w:lvlJc w:val="left"/>
      <w:pPr>
        <w:ind w:left="2880" w:hanging="360"/>
      </w:pPr>
    </w:lvl>
    <w:lvl w:ilvl="4" w:tplc="76C4B25C">
      <w:start w:val="1"/>
      <w:numFmt w:val="lowerLetter"/>
      <w:lvlText w:val="%5."/>
      <w:lvlJc w:val="left"/>
      <w:pPr>
        <w:ind w:left="3600" w:hanging="360"/>
      </w:pPr>
    </w:lvl>
    <w:lvl w:ilvl="5" w:tplc="05D8A13C">
      <w:start w:val="1"/>
      <w:numFmt w:val="lowerRoman"/>
      <w:lvlText w:val="%6."/>
      <w:lvlJc w:val="right"/>
      <w:pPr>
        <w:ind w:left="4320" w:hanging="180"/>
      </w:pPr>
    </w:lvl>
    <w:lvl w:ilvl="6" w:tplc="287EEC4C">
      <w:start w:val="1"/>
      <w:numFmt w:val="decimal"/>
      <w:lvlText w:val="%7."/>
      <w:lvlJc w:val="left"/>
      <w:pPr>
        <w:ind w:left="5040" w:hanging="360"/>
      </w:pPr>
    </w:lvl>
    <w:lvl w:ilvl="7" w:tplc="CE52A964">
      <w:start w:val="1"/>
      <w:numFmt w:val="lowerLetter"/>
      <w:lvlText w:val="%8."/>
      <w:lvlJc w:val="left"/>
      <w:pPr>
        <w:ind w:left="5760" w:hanging="360"/>
      </w:pPr>
    </w:lvl>
    <w:lvl w:ilvl="8" w:tplc="D64238DA">
      <w:start w:val="1"/>
      <w:numFmt w:val="lowerRoman"/>
      <w:lvlText w:val="%9."/>
      <w:lvlJc w:val="right"/>
      <w:pPr>
        <w:ind w:left="6480" w:hanging="180"/>
      </w:pPr>
    </w:lvl>
  </w:abstractNum>
  <w:abstractNum w:abstractNumId="2" w15:restartNumberingAfterBreak="0">
    <w:nsid w:val="3BCE1C12"/>
    <w:multiLevelType w:val="hybridMultilevel"/>
    <w:tmpl w:val="231C4E6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A5D7E33"/>
    <w:multiLevelType w:val="hybridMultilevel"/>
    <w:tmpl w:val="3402B6FA"/>
    <w:lvl w:ilvl="0" w:tplc="0809000B">
      <w:start w:val="1"/>
      <w:numFmt w:val="bullet"/>
      <w:lvlText w:val=""/>
      <w:lvlJc w:val="left"/>
      <w:pPr>
        <w:ind w:left="720" w:hanging="360"/>
      </w:pPr>
      <w:rPr>
        <w:rFonts w:ascii="Wingdings" w:hAnsi="Wingdings" w:hint="default"/>
      </w:rPr>
    </w:lvl>
    <w:lvl w:ilvl="1" w:tplc="60D06934">
      <w:start w:val="1"/>
      <w:numFmt w:val="bullet"/>
      <w:lvlText w:val="o"/>
      <w:lvlJc w:val="left"/>
      <w:pPr>
        <w:ind w:left="1440" w:hanging="360"/>
      </w:pPr>
      <w:rPr>
        <w:rFonts w:ascii="Courier New" w:hAnsi="Courier New" w:hint="default"/>
      </w:rPr>
    </w:lvl>
    <w:lvl w:ilvl="2" w:tplc="48D80E64">
      <w:start w:val="1"/>
      <w:numFmt w:val="bullet"/>
      <w:lvlText w:val=""/>
      <w:lvlJc w:val="left"/>
      <w:pPr>
        <w:ind w:left="2160" w:hanging="360"/>
      </w:pPr>
      <w:rPr>
        <w:rFonts w:ascii="Wingdings" w:hAnsi="Wingdings" w:hint="default"/>
      </w:rPr>
    </w:lvl>
    <w:lvl w:ilvl="3" w:tplc="5A3C3B4E">
      <w:start w:val="1"/>
      <w:numFmt w:val="bullet"/>
      <w:lvlText w:val=""/>
      <w:lvlJc w:val="left"/>
      <w:pPr>
        <w:ind w:left="2880" w:hanging="360"/>
      </w:pPr>
      <w:rPr>
        <w:rFonts w:ascii="Symbol" w:hAnsi="Symbol" w:hint="default"/>
      </w:rPr>
    </w:lvl>
    <w:lvl w:ilvl="4" w:tplc="A3EE78B4">
      <w:start w:val="1"/>
      <w:numFmt w:val="bullet"/>
      <w:lvlText w:val="o"/>
      <w:lvlJc w:val="left"/>
      <w:pPr>
        <w:ind w:left="3600" w:hanging="360"/>
      </w:pPr>
      <w:rPr>
        <w:rFonts w:ascii="Courier New" w:hAnsi="Courier New" w:hint="default"/>
      </w:rPr>
    </w:lvl>
    <w:lvl w:ilvl="5" w:tplc="127ED3BA">
      <w:start w:val="1"/>
      <w:numFmt w:val="bullet"/>
      <w:lvlText w:val=""/>
      <w:lvlJc w:val="left"/>
      <w:pPr>
        <w:ind w:left="4320" w:hanging="360"/>
      </w:pPr>
      <w:rPr>
        <w:rFonts w:ascii="Wingdings" w:hAnsi="Wingdings" w:hint="default"/>
      </w:rPr>
    </w:lvl>
    <w:lvl w:ilvl="6" w:tplc="2146C584">
      <w:start w:val="1"/>
      <w:numFmt w:val="bullet"/>
      <w:lvlText w:val=""/>
      <w:lvlJc w:val="left"/>
      <w:pPr>
        <w:ind w:left="5040" w:hanging="360"/>
      </w:pPr>
      <w:rPr>
        <w:rFonts w:ascii="Symbol" w:hAnsi="Symbol" w:hint="default"/>
      </w:rPr>
    </w:lvl>
    <w:lvl w:ilvl="7" w:tplc="0BA41838">
      <w:start w:val="1"/>
      <w:numFmt w:val="bullet"/>
      <w:lvlText w:val="o"/>
      <w:lvlJc w:val="left"/>
      <w:pPr>
        <w:ind w:left="5760" w:hanging="360"/>
      </w:pPr>
      <w:rPr>
        <w:rFonts w:ascii="Courier New" w:hAnsi="Courier New" w:hint="default"/>
      </w:rPr>
    </w:lvl>
    <w:lvl w:ilvl="8" w:tplc="65B8B8EC">
      <w:start w:val="1"/>
      <w:numFmt w:val="bullet"/>
      <w:lvlText w:val=""/>
      <w:lvlJc w:val="left"/>
      <w:pPr>
        <w:ind w:left="6480" w:hanging="360"/>
      </w:pPr>
      <w:rPr>
        <w:rFonts w:ascii="Wingdings" w:hAnsi="Wingdings" w:hint="default"/>
      </w:rPr>
    </w:lvl>
  </w:abstractNum>
  <w:abstractNum w:abstractNumId="4" w15:restartNumberingAfterBreak="0">
    <w:nsid w:val="626C0767"/>
    <w:multiLevelType w:val="hybridMultilevel"/>
    <w:tmpl w:val="5C14E90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627C75BA"/>
    <w:multiLevelType w:val="hybridMultilevel"/>
    <w:tmpl w:val="94BEE21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4DD0913"/>
    <w:multiLevelType w:val="hybridMultilevel"/>
    <w:tmpl w:val="2854AA8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 w:numId="2">
    <w:abstractNumId w:val="3"/>
  </w:num>
  <w:num w:numId="3">
    <w:abstractNumId w:val="2"/>
  </w:num>
  <w:num w:numId="4">
    <w:abstractNumId w:val="5"/>
  </w:num>
  <w:num w:numId="5">
    <w:abstractNumId w:val="4"/>
  </w:num>
  <w:num w:numId="6">
    <w:abstractNumId w:val="6"/>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41A73F3"/>
    <w:rsid w:val="000378D0"/>
    <w:rsid w:val="00041FB9"/>
    <w:rsid w:val="0005107F"/>
    <w:rsid w:val="00064BA7"/>
    <w:rsid w:val="0008262C"/>
    <w:rsid w:val="000A34B5"/>
    <w:rsid w:val="000A3B03"/>
    <w:rsid w:val="000E68F1"/>
    <w:rsid w:val="0012063D"/>
    <w:rsid w:val="001577F0"/>
    <w:rsid w:val="001A13AC"/>
    <w:rsid w:val="001B752F"/>
    <w:rsid w:val="001C1958"/>
    <w:rsid w:val="001C5987"/>
    <w:rsid w:val="001F46B3"/>
    <w:rsid w:val="002132A9"/>
    <w:rsid w:val="002232B7"/>
    <w:rsid w:val="00232AEF"/>
    <w:rsid w:val="00255862"/>
    <w:rsid w:val="002564C1"/>
    <w:rsid w:val="00275731"/>
    <w:rsid w:val="0028039B"/>
    <w:rsid w:val="00280776"/>
    <w:rsid w:val="0028580D"/>
    <w:rsid w:val="00291BC9"/>
    <w:rsid w:val="0031012F"/>
    <w:rsid w:val="00322AE4"/>
    <w:rsid w:val="00340E50"/>
    <w:rsid w:val="003810C2"/>
    <w:rsid w:val="003A59D5"/>
    <w:rsid w:val="003A6856"/>
    <w:rsid w:val="003C1995"/>
    <w:rsid w:val="003D2DC5"/>
    <w:rsid w:val="003D7B4A"/>
    <w:rsid w:val="003E1768"/>
    <w:rsid w:val="003F2CB5"/>
    <w:rsid w:val="0040665B"/>
    <w:rsid w:val="004132FB"/>
    <w:rsid w:val="00423C5F"/>
    <w:rsid w:val="00453670"/>
    <w:rsid w:val="004559C2"/>
    <w:rsid w:val="004647E1"/>
    <w:rsid w:val="0046797F"/>
    <w:rsid w:val="00467CFC"/>
    <w:rsid w:val="00491D55"/>
    <w:rsid w:val="004A3A7F"/>
    <w:rsid w:val="004B1359"/>
    <w:rsid w:val="004C58DC"/>
    <w:rsid w:val="004C76EB"/>
    <w:rsid w:val="004E090D"/>
    <w:rsid w:val="00502532"/>
    <w:rsid w:val="00514E5D"/>
    <w:rsid w:val="0051615E"/>
    <w:rsid w:val="005349AF"/>
    <w:rsid w:val="00537582"/>
    <w:rsid w:val="0054017D"/>
    <w:rsid w:val="00562C5E"/>
    <w:rsid w:val="005701CB"/>
    <w:rsid w:val="005751EF"/>
    <w:rsid w:val="00614927"/>
    <w:rsid w:val="00616032"/>
    <w:rsid w:val="006230FA"/>
    <w:rsid w:val="00624716"/>
    <w:rsid w:val="00636897"/>
    <w:rsid w:val="0064638C"/>
    <w:rsid w:val="006550F5"/>
    <w:rsid w:val="00667234"/>
    <w:rsid w:val="00667A6F"/>
    <w:rsid w:val="006A08AD"/>
    <w:rsid w:val="006B53B7"/>
    <w:rsid w:val="007174B4"/>
    <w:rsid w:val="00741D0B"/>
    <w:rsid w:val="007572C4"/>
    <w:rsid w:val="00760E0B"/>
    <w:rsid w:val="007A372E"/>
    <w:rsid w:val="007D044D"/>
    <w:rsid w:val="007E025F"/>
    <w:rsid w:val="007E6423"/>
    <w:rsid w:val="0082540B"/>
    <w:rsid w:val="00833AC0"/>
    <w:rsid w:val="00856350"/>
    <w:rsid w:val="008A211F"/>
    <w:rsid w:val="008C5575"/>
    <w:rsid w:val="008E1F71"/>
    <w:rsid w:val="00900F92"/>
    <w:rsid w:val="009205DD"/>
    <w:rsid w:val="00992ACA"/>
    <w:rsid w:val="009A44DC"/>
    <w:rsid w:val="009B4DDB"/>
    <w:rsid w:val="009D7B84"/>
    <w:rsid w:val="00A03F3A"/>
    <w:rsid w:val="00A24346"/>
    <w:rsid w:val="00A30BEA"/>
    <w:rsid w:val="00A45AAF"/>
    <w:rsid w:val="00A52C16"/>
    <w:rsid w:val="00A73E2B"/>
    <w:rsid w:val="00A74674"/>
    <w:rsid w:val="00A9370F"/>
    <w:rsid w:val="00AC53DC"/>
    <w:rsid w:val="00AF0A2F"/>
    <w:rsid w:val="00AF6FBA"/>
    <w:rsid w:val="00B000F9"/>
    <w:rsid w:val="00B02FE5"/>
    <w:rsid w:val="00B03C53"/>
    <w:rsid w:val="00B27399"/>
    <w:rsid w:val="00B3259E"/>
    <w:rsid w:val="00B74D2D"/>
    <w:rsid w:val="00BE5E2D"/>
    <w:rsid w:val="00C156E4"/>
    <w:rsid w:val="00C755AE"/>
    <w:rsid w:val="00CA361B"/>
    <w:rsid w:val="00CA3BAC"/>
    <w:rsid w:val="00CA715F"/>
    <w:rsid w:val="00CB43C6"/>
    <w:rsid w:val="00CB5FC4"/>
    <w:rsid w:val="00CD38BA"/>
    <w:rsid w:val="00CF0593"/>
    <w:rsid w:val="00D0148E"/>
    <w:rsid w:val="00D063B2"/>
    <w:rsid w:val="00D44690"/>
    <w:rsid w:val="00DA67B6"/>
    <w:rsid w:val="00DF3244"/>
    <w:rsid w:val="00DF3658"/>
    <w:rsid w:val="00DF53EF"/>
    <w:rsid w:val="00DF6A46"/>
    <w:rsid w:val="00E051AF"/>
    <w:rsid w:val="00EA7A0C"/>
    <w:rsid w:val="00EB467B"/>
    <w:rsid w:val="00EC6DA3"/>
    <w:rsid w:val="00ED1977"/>
    <w:rsid w:val="00EE5FC3"/>
    <w:rsid w:val="00F02D47"/>
    <w:rsid w:val="00F24661"/>
    <w:rsid w:val="00F409B8"/>
    <w:rsid w:val="00F70E1D"/>
    <w:rsid w:val="00F942C1"/>
    <w:rsid w:val="05C6A47A"/>
    <w:rsid w:val="07A8DF5E"/>
    <w:rsid w:val="07B563C1"/>
    <w:rsid w:val="0A0DCADA"/>
    <w:rsid w:val="0E1BFA25"/>
    <w:rsid w:val="191DAB68"/>
    <w:rsid w:val="19A6AEC0"/>
    <w:rsid w:val="1C554C2A"/>
    <w:rsid w:val="1CACBDB8"/>
    <w:rsid w:val="20B87242"/>
    <w:rsid w:val="225442A3"/>
    <w:rsid w:val="258BE365"/>
    <w:rsid w:val="28C98CB3"/>
    <w:rsid w:val="2914C51C"/>
    <w:rsid w:val="307C5670"/>
    <w:rsid w:val="32A012F2"/>
    <w:rsid w:val="341A73F3"/>
    <w:rsid w:val="34A5E036"/>
    <w:rsid w:val="3CEBE349"/>
    <w:rsid w:val="3EEB7AE1"/>
    <w:rsid w:val="3FEA6CCC"/>
    <w:rsid w:val="41879209"/>
    <w:rsid w:val="47F6D38D"/>
    <w:rsid w:val="4B83AA20"/>
    <w:rsid w:val="4FE8BD15"/>
    <w:rsid w:val="573B2A17"/>
    <w:rsid w:val="5DF94372"/>
    <w:rsid w:val="6429BA01"/>
    <w:rsid w:val="6D57DD56"/>
    <w:rsid w:val="757AA75B"/>
    <w:rsid w:val="7CC342C4"/>
    <w:rsid w:val="7F71E02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A73F3"/>
  <w15:chartTrackingRefBased/>
  <w15:docId w15:val="{D42A519D-E423-4A26-9ED0-7A96187CE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E025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AF0A2F"/>
    <w:rPr>
      <w:color w:val="808080"/>
    </w:rPr>
  </w:style>
  <w:style w:type="character" w:styleId="CommentReference">
    <w:name w:val="annotation reference"/>
    <w:basedOn w:val="DefaultParagraphFont"/>
    <w:uiPriority w:val="99"/>
    <w:semiHidden/>
    <w:unhideWhenUsed/>
    <w:rsid w:val="007174B4"/>
    <w:rPr>
      <w:sz w:val="16"/>
      <w:szCs w:val="16"/>
    </w:rPr>
  </w:style>
  <w:style w:type="paragraph" w:styleId="CommentText">
    <w:name w:val="annotation text"/>
    <w:basedOn w:val="Normal"/>
    <w:link w:val="CommentTextChar"/>
    <w:uiPriority w:val="99"/>
    <w:unhideWhenUsed/>
    <w:rsid w:val="007174B4"/>
    <w:pPr>
      <w:spacing w:line="240" w:lineRule="auto"/>
    </w:pPr>
    <w:rPr>
      <w:sz w:val="20"/>
      <w:szCs w:val="20"/>
    </w:rPr>
  </w:style>
  <w:style w:type="character" w:customStyle="1" w:styleId="CommentTextChar">
    <w:name w:val="Comment Text Char"/>
    <w:basedOn w:val="DefaultParagraphFont"/>
    <w:link w:val="CommentText"/>
    <w:uiPriority w:val="99"/>
    <w:rsid w:val="007174B4"/>
    <w:rPr>
      <w:sz w:val="20"/>
      <w:szCs w:val="20"/>
    </w:rPr>
  </w:style>
  <w:style w:type="paragraph" w:styleId="CommentSubject">
    <w:name w:val="annotation subject"/>
    <w:basedOn w:val="CommentText"/>
    <w:next w:val="CommentText"/>
    <w:link w:val="CommentSubjectChar"/>
    <w:uiPriority w:val="99"/>
    <w:semiHidden/>
    <w:unhideWhenUsed/>
    <w:rsid w:val="007174B4"/>
    <w:rPr>
      <w:b/>
      <w:bCs/>
    </w:rPr>
  </w:style>
  <w:style w:type="character" w:customStyle="1" w:styleId="CommentSubjectChar">
    <w:name w:val="Comment Subject Char"/>
    <w:basedOn w:val="CommentTextChar"/>
    <w:link w:val="CommentSubject"/>
    <w:uiPriority w:val="99"/>
    <w:semiHidden/>
    <w:rsid w:val="007174B4"/>
    <w:rPr>
      <w:b/>
      <w:bCs/>
      <w:sz w:val="20"/>
      <w:szCs w:val="20"/>
    </w:rPr>
  </w:style>
  <w:style w:type="character" w:customStyle="1" w:styleId="Heading1Char">
    <w:name w:val="Heading 1 Char"/>
    <w:basedOn w:val="DefaultParagraphFont"/>
    <w:link w:val="Heading1"/>
    <w:uiPriority w:val="9"/>
    <w:rsid w:val="007E025F"/>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DA67B6"/>
    <w:rPr>
      <w:color w:val="0563C1" w:themeColor="hyperlink"/>
      <w:u w:val="single"/>
    </w:rPr>
  </w:style>
  <w:style w:type="character" w:styleId="UnresolvedMention">
    <w:name w:val="Unresolved Mention"/>
    <w:basedOn w:val="DefaultParagraphFont"/>
    <w:uiPriority w:val="99"/>
    <w:semiHidden/>
    <w:unhideWhenUsed/>
    <w:rsid w:val="00DA67B6"/>
    <w:rPr>
      <w:color w:val="605E5C"/>
      <w:shd w:val="clear" w:color="auto" w:fill="E1DFDD"/>
    </w:rPr>
  </w:style>
  <w:style w:type="character" w:styleId="FollowedHyperlink">
    <w:name w:val="FollowedHyperlink"/>
    <w:basedOn w:val="DefaultParagraphFont"/>
    <w:uiPriority w:val="99"/>
    <w:semiHidden/>
    <w:unhideWhenUsed/>
    <w:rsid w:val="00A73E2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8002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86/1748-5908-4-67" TargetMode="External"/><Relationship Id="rId13" Type="http://schemas.openxmlformats.org/officeDocument/2006/relationships/hyperlink" Target="mailto:nat.lewis@bristol.ac.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bristolsafeguarding.org/media/4gobhkjc/bnssg-k-s-framework-implementation-toolkit-march-2021-web-accessible.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bristolbrc.nihr.ac.uk/our-research/mental-health/experimental-medicine/trauma-informed-approaches-in-primary-care-and-community-mental-health-care-tap-care-study/" TargetMode="External"/><Relationship Id="R3fd53b1f84c44689" Type="http://schemas.microsoft.com/office/2019/09/relationships/intelligence" Target="intelligence.xm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yperlink" Target="https://doi.org/10.1186/1471-2288-13-117" TargetMode="External"/><Relationship Id="rId4" Type="http://schemas.openxmlformats.org/officeDocument/2006/relationships/numbering" Target="numbering.xml"/><Relationship Id="rId9" Type="http://schemas.openxmlformats.org/officeDocument/2006/relationships/hyperlink" Target="https://doi.org/10.1093/heapol/czaa064"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98E38E5D0774C84A32AD423520826A0"/>
        <w:category>
          <w:name w:val="General"/>
          <w:gallery w:val="placeholder"/>
        </w:category>
        <w:types>
          <w:type w:val="bbPlcHdr"/>
        </w:types>
        <w:behaviors>
          <w:behavior w:val="content"/>
        </w:behaviors>
        <w:guid w:val="{BC228CF1-DD5D-4D95-8F4A-75B93C2865C5}"/>
      </w:docPartPr>
      <w:docPartBody>
        <w:p w:rsidR="00886A07" w:rsidRDefault="00A45AAF" w:rsidP="00A45AAF">
          <w:pPr>
            <w:pStyle w:val="198E38E5D0774C84A32AD423520826A0"/>
          </w:pPr>
          <w:r w:rsidRPr="00FA60A9">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AAF"/>
    <w:rsid w:val="000D5B8A"/>
    <w:rsid w:val="004A6F06"/>
    <w:rsid w:val="005C6AC7"/>
    <w:rsid w:val="0060039E"/>
    <w:rsid w:val="00886A07"/>
    <w:rsid w:val="009266CD"/>
    <w:rsid w:val="00A45AAF"/>
    <w:rsid w:val="00D605A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45AAF"/>
    <w:rPr>
      <w:color w:val="808080"/>
    </w:rPr>
  </w:style>
  <w:style w:type="paragraph" w:customStyle="1" w:styleId="198E38E5D0774C84A32AD423520826A0">
    <w:name w:val="198E38E5D0774C84A32AD423520826A0"/>
    <w:rsid w:val="00A45AAF"/>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7762cc32-f902-475d-a4cf-c397431ce64f">
      <UserInfo>
        <DisplayName>Esther Van Vliet</DisplayName>
        <AccountId>11</AccountId>
        <AccountType/>
      </UserInfo>
    </SharedWithUsers>
    <Notes xmlns="cd9570d7-6d3c-408b-a3fc-485599f6110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3F8622B4F0A734A849D0703B762E393" ma:contentTypeVersion="14" ma:contentTypeDescription="Create a new document." ma:contentTypeScope="" ma:versionID="6413dec16d419eb30359b9961b62294a">
  <xsd:schema xmlns:xsd="http://www.w3.org/2001/XMLSchema" xmlns:xs="http://www.w3.org/2001/XMLSchema" xmlns:p="http://schemas.microsoft.com/office/2006/metadata/properties" xmlns:ns2="cd9570d7-6d3c-408b-a3fc-485599f6110e" xmlns:ns3="7762cc32-f902-475d-a4cf-c397431ce64f" targetNamespace="http://schemas.microsoft.com/office/2006/metadata/properties" ma:root="true" ma:fieldsID="f697fae03a39ce134eb48075b76f3b6d" ns2:_="" ns3:_="">
    <xsd:import namespace="cd9570d7-6d3c-408b-a3fc-485599f6110e"/>
    <xsd:import namespace="7762cc32-f902-475d-a4cf-c397431ce64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9570d7-6d3c-408b-a3fc-485599f611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Notes" ma:index="21"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762cc32-f902-475d-a4cf-c397431ce64f"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0D846C6-BB81-4345-8935-8B1B6171282E}">
  <ds:schemaRefs>
    <ds:schemaRef ds:uri="http://schemas.microsoft.com/office/2006/metadata/properties"/>
    <ds:schemaRef ds:uri="http://schemas.microsoft.com/office/infopath/2007/PartnerControls"/>
    <ds:schemaRef ds:uri="7762cc32-f902-475d-a4cf-c397431ce64f"/>
    <ds:schemaRef ds:uri="cd9570d7-6d3c-408b-a3fc-485599f6110e"/>
  </ds:schemaRefs>
</ds:datastoreItem>
</file>

<file path=customXml/itemProps2.xml><?xml version="1.0" encoding="utf-8"?>
<ds:datastoreItem xmlns:ds="http://schemas.openxmlformats.org/officeDocument/2006/customXml" ds:itemID="{1E255AB4-552C-47F2-923D-705756FD47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9570d7-6d3c-408b-a3fc-485599f6110e"/>
    <ds:schemaRef ds:uri="7762cc32-f902-475d-a4cf-c397431ce6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D3503F-F5FB-4682-B472-0B7B5FB041B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918</Words>
  <Characters>5236</Characters>
  <Application>Microsoft Office Word</Application>
  <DocSecurity>0</DocSecurity>
  <Lines>43</Lines>
  <Paragraphs>12</Paragraphs>
  <ScaleCrop>false</ScaleCrop>
  <Company/>
  <LinksUpToDate>false</LinksUpToDate>
  <CharactersWithSpaces>6142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Esther Van Vliet</dc:creator>
  <cp:keywords/>
  <dc:description/>
  <cp:lastModifiedBy>Esther Van Vliet</cp:lastModifiedBy>
  <cp:revision>79</cp:revision>
  <dcterms:created xsi:type="dcterms:W3CDTF">2022-02-22T16:47:00Z</dcterms:created>
  <dcterms:modified xsi:type="dcterms:W3CDTF">2022-03-16T12:55:00Z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0x010100A3F8622B4F0A734A849D0703B762E393</vt:lpwstr>
  </property>
</Properties>
</file>