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6A0" w:firstRow="1" w:lastRow="0" w:firstColumn="1" w:lastColumn="0" w:noHBand="1" w:noVBand="1"/>
      </w:tblPr>
      <w:tblGrid>
        <w:gridCol w:w="9015"/>
      </w:tblGrid>
      <w:tr w:rsidR="6D57DD56" w14:paraId="0C8B62E1" w14:textId="77777777" w:rsidTr="6D57DD56">
        <w:tc>
          <w:tcPr>
            <w:tcW w:w="9015" w:type="dxa"/>
          </w:tcPr>
          <w:p w14:paraId="3CE59727" w14:textId="12381833" w:rsidR="28C98CB3" w:rsidRPr="008C5575" w:rsidRDefault="28C98CB3" w:rsidP="6D57DD56">
            <w:pPr>
              <w:rPr>
                <w:b/>
                <w:bCs/>
              </w:rPr>
            </w:pPr>
            <w:r w:rsidRPr="008C5575">
              <w:rPr>
                <w:b/>
                <w:bCs/>
              </w:rPr>
              <w:t xml:space="preserve">Name </w:t>
            </w:r>
            <w:r w:rsidR="00232AEF">
              <w:rPr>
                <w:b/>
                <w:bCs/>
              </w:rPr>
              <w:t xml:space="preserve">&amp; email </w:t>
            </w:r>
            <w:r w:rsidRPr="008C5575">
              <w:rPr>
                <w:b/>
                <w:bCs/>
              </w:rPr>
              <w:t>supervisor</w:t>
            </w:r>
            <w:r w:rsidR="008C5575">
              <w:rPr>
                <w:b/>
                <w:bCs/>
              </w:rPr>
              <w:t>(s)</w:t>
            </w:r>
            <w:r w:rsidRPr="008C5575">
              <w:rPr>
                <w:b/>
                <w:bCs/>
              </w:rPr>
              <w:t>:</w:t>
            </w:r>
          </w:p>
          <w:p w14:paraId="17A4CE83" w14:textId="21FA6F62" w:rsidR="00AF0A2F" w:rsidRDefault="000437DD" w:rsidP="6D57DD56">
            <w:r>
              <w:t>Dr Nicola Cornwall, n.j.cornwall@keele.ac.uk</w:t>
            </w:r>
          </w:p>
          <w:p w14:paraId="0A261ACA" w14:textId="02F54D58" w:rsidR="0031012F" w:rsidRDefault="0031012F" w:rsidP="6D57DD56"/>
        </w:tc>
      </w:tr>
      <w:tr w:rsidR="6D57DD56" w14:paraId="67BFFE10" w14:textId="77777777" w:rsidTr="6D57DD56">
        <w:tc>
          <w:tcPr>
            <w:tcW w:w="9015" w:type="dxa"/>
          </w:tcPr>
          <w:p w14:paraId="6AAF805B" w14:textId="03D50B88" w:rsidR="28C98CB3" w:rsidRPr="00232AEF" w:rsidRDefault="28C98CB3" w:rsidP="6D57DD56">
            <w:pPr>
              <w:rPr>
                <w:b/>
                <w:bCs/>
              </w:rPr>
            </w:pPr>
            <w:r w:rsidRPr="00232AEF">
              <w:rPr>
                <w:b/>
                <w:bCs/>
              </w:rPr>
              <w:t>Proposed length of internship</w:t>
            </w:r>
            <w:r w:rsidR="00232AEF">
              <w:rPr>
                <w:b/>
                <w:bCs/>
              </w:rPr>
              <w:t xml:space="preserve"> and when it could take place</w:t>
            </w:r>
            <w:r w:rsidRPr="00232AEF">
              <w:rPr>
                <w:b/>
                <w:bCs/>
              </w:rPr>
              <w:t>:</w:t>
            </w:r>
          </w:p>
          <w:p w14:paraId="0D0E91A0" w14:textId="17452290" w:rsidR="00AF0A2F" w:rsidRDefault="00FF4F40" w:rsidP="6D57DD56">
            <w:r>
              <w:t>6-8 weeks. Summer 2022 – Start date flexible</w:t>
            </w:r>
          </w:p>
          <w:p w14:paraId="1F972FF7" w14:textId="1EF08AEE" w:rsidR="0031012F" w:rsidRDefault="0031012F" w:rsidP="6D57DD56"/>
        </w:tc>
      </w:tr>
      <w:tr w:rsidR="6D57DD56" w14:paraId="312940B4" w14:textId="77777777" w:rsidTr="6D57DD56">
        <w:tc>
          <w:tcPr>
            <w:tcW w:w="9015" w:type="dxa"/>
          </w:tcPr>
          <w:p w14:paraId="7165F9B6" w14:textId="402E1785" w:rsidR="28C98CB3" w:rsidRPr="00232AEF" w:rsidRDefault="28C98CB3" w:rsidP="6D57DD56">
            <w:pPr>
              <w:rPr>
                <w:b/>
                <w:bCs/>
              </w:rPr>
            </w:pPr>
            <w:r w:rsidRPr="00232AEF">
              <w:rPr>
                <w:b/>
                <w:bCs/>
              </w:rPr>
              <w:t xml:space="preserve">Host </w:t>
            </w:r>
            <w:r w:rsidR="00AF0A2F" w:rsidRPr="00232AE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14:paraId="0A605D6C" w14:textId="7704B1E3" w:rsidR="00AF0A2F" w:rsidRDefault="000437DD" w:rsidP="6D57DD56">
                <w:r>
                  <w:t>School of Medicine, Keele University</w:t>
                </w:r>
              </w:p>
            </w:sdtContent>
          </w:sdt>
          <w:p w14:paraId="2AC78B81" w14:textId="7029B061" w:rsidR="00AF0A2F" w:rsidRDefault="00AF0A2F" w:rsidP="6D57DD56"/>
        </w:tc>
      </w:tr>
      <w:tr w:rsidR="6D57DD56" w14:paraId="4A6EF43A" w14:textId="77777777" w:rsidTr="6D57DD56">
        <w:tc>
          <w:tcPr>
            <w:tcW w:w="9015" w:type="dxa"/>
          </w:tcPr>
          <w:p w14:paraId="1FE20B83" w14:textId="0A051152" w:rsidR="28C98CB3" w:rsidRPr="00AF0A2F" w:rsidRDefault="28C98CB3" w:rsidP="6D57DD56">
            <w:pPr>
              <w:rPr>
                <w:b/>
                <w:bCs/>
              </w:rPr>
            </w:pPr>
            <w:r w:rsidRPr="00AF0A2F">
              <w:rPr>
                <w:b/>
                <w:bCs/>
              </w:rPr>
              <w:t>How will the inter</w:t>
            </w:r>
            <w:r w:rsidR="00AF0A2F" w:rsidRPr="00AF0A2F">
              <w:rPr>
                <w:b/>
                <w:bCs/>
              </w:rPr>
              <w:t>n</w:t>
            </w:r>
            <w:r w:rsidRPr="00AF0A2F">
              <w:rPr>
                <w:b/>
                <w:bCs/>
              </w:rPr>
              <w:t xml:space="preserve">ship be </w:t>
            </w:r>
            <w:proofErr w:type="gramStart"/>
            <w:r w:rsidRPr="00AF0A2F">
              <w:rPr>
                <w:b/>
                <w:bCs/>
              </w:rPr>
              <w:t>conducted:</w:t>
            </w:r>
            <w:proofErr w:type="gramEnd"/>
          </w:p>
          <w:p w14:paraId="4D5BCC61" w14:textId="1BE2DE16" w:rsidR="6D57DD56" w:rsidRDefault="6D57DD56" w:rsidP="6D57DD56"/>
          <w:p w14:paraId="061FA197" w14:textId="1150726A" w:rsidR="6D57DD56" w:rsidRDefault="00BF3072" w:rsidP="6D57DD56">
            <w:sdt>
              <w:sdtPr>
                <w:id w:val="-1502346540"/>
                <w14:checkbox>
                  <w14:checked w14:val="0"/>
                  <w14:checkedState w14:val="2612" w14:font="MS Gothic"/>
                  <w14:uncheckedState w14:val="2610" w14:font="MS Gothic"/>
                </w14:checkbox>
              </w:sdtPr>
              <w:sdtEndPr/>
              <w:sdtContent>
                <w:r w:rsidR="00AF0A2F">
                  <w:rPr>
                    <w:rFonts w:ascii="MS Gothic" w:eastAsia="MS Gothic" w:hAnsi="MS Gothic" w:hint="eastAsia"/>
                  </w:rPr>
                  <w:t>☐</w:t>
                </w:r>
              </w:sdtContent>
            </w:sdt>
            <w:r w:rsidR="00AF0A2F">
              <w:t xml:space="preserve"> In person at the university</w:t>
            </w:r>
          </w:p>
          <w:p w14:paraId="1E82EC54" w14:textId="356A8E1F" w:rsidR="00AF0A2F" w:rsidRDefault="00BF3072" w:rsidP="6D57DD56">
            <w:sdt>
              <w:sdtPr>
                <w:id w:val="1173302195"/>
                <w14:checkbox>
                  <w14:checked w14:val="0"/>
                  <w14:checkedState w14:val="2612" w14:font="MS Gothic"/>
                  <w14:uncheckedState w14:val="2610" w14:font="MS Gothic"/>
                </w14:checkbox>
              </w:sdtPr>
              <w:sdtEndPr/>
              <w:sdtContent>
                <w:r w:rsidR="00AF0A2F">
                  <w:rPr>
                    <w:rFonts w:ascii="MS Gothic" w:eastAsia="MS Gothic" w:hAnsi="MS Gothic" w:hint="eastAsia"/>
                  </w:rPr>
                  <w:t>☐</w:t>
                </w:r>
              </w:sdtContent>
            </w:sdt>
            <w:r w:rsidR="00AF0A2F">
              <w:t xml:space="preserve"> Virtual/ from home</w:t>
            </w:r>
          </w:p>
          <w:p w14:paraId="6A44E3A2" w14:textId="6A2AFF24" w:rsidR="00AF0A2F" w:rsidRDefault="00BF3072" w:rsidP="6D57DD56">
            <w:sdt>
              <w:sdtPr>
                <w:id w:val="966630570"/>
                <w14:checkbox>
                  <w14:checked w14:val="1"/>
                  <w14:checkedState w14:val="2612" w14:font="MS Gothic"/>
                  <w14:uncheckedState w14:val="2610" w14:font="MS Gothic"/>
                </w14:checkbox>
              </w:sdtPr>
              <w:sdtEndPr/>
              <w:sdtContent>
                <w:r w:rsidR="00FF4F40">
                  <w:rPr>
                    <w:rFonts w:ascii="MS Gothic" w:eastAsia="MS Gothic" w:hAnsi="MS Gothic" w:hint="eastAsia"/>
                  </w:rPr>
                  <w:t>☒</w:t>
                </w:r>
              </w:sdtContent>
            </w:sdt>
            <w:r w:rsidR="00AF0A2F">
              <w:t xml:space="preserve"> Both are possible, depending on preference student</w:t>
            </w:r>
          </w:p>
          <w:p w14:paraId="3A811781" w14:textId="3F4B0DAF" w:rsidR="6D57DD56" w:rsidRDefault="6D57DD56" w:rsidP="6D57DD56"/>
        </w:tc>
      </w:tr>
      <w:tr w:rsidR="00E051AF" w14:paraId="5F50F3B6" w14:textId="77777777" w:rsidTr="6D57DD56">
        <w:tc>
          <w:tcPr>
            <w:tcW w:w="9015" w:type="dxa"/>
          </w:tcPr>
          <w:p w14:paraId="17D64709" w14:textId="77777777" w:rsidR="00E051AF" w:rsidRDefault="00E051AF" w:rsidP="6D57DD56">
            <w:pPr>
              <w:rPr>
                <w:b/>
                <w:bCs/>
              </w:rPr>
            </w:pPr>
            <w:r>
              <w:rPr>
                <w:b/>
                <w:bCs/>
              </w:rPr>
              <w:t>Title internship project:</w:t>
            </w:r>
          </w:p>
          <w:p w14:paraId="69E7F2B5" w14:textId="61143FD8" w:rsidR="00E051AF" w:rsidRPr="00D541EC" w:rsidRDefault="00FF4F40" w:rsidP="6D57DD56">
            <w:r w:rsidRPr="00D541EC">
              <w:t xml:space="preserve">Sedentary </w:t>
            </w:r>
            <w:r w:rsidR="00D541EC" w:rsidRPr="00D541EC">
              <w:t>behaviours and physical activity in community living stroke survivors: A systematic review</w:t>
            </w:r>
          </w:p>
          <w:p w14:paraId="73FD8129" w14:textId="126FE66F" w:rsidR="00E051AF" w:rsidRPr="00AF0A2F" w:rsidRDefault="00E051AF" w:rsidP="6D57DD56">
            <w:pPr>
              <w:rPr>
                <w:b/>
                <w:bCs/>
              </w:rPr>
            </w:pPr>
          </w:p>
        </w:tc>
      </w:tr>
      <w:tr w:rsidR="6D57DD56" w14:paraId="3ABE3084" w14:textId="77777777" w:rsidTr="6D57DD56">
        <w:tc>
          <w:tcPr>
            <w:tcW w:w="9015" w:type="dxa"/>
          </w:tcPr>
          <w:p w14:paraId="7E365494" w14:textId="36125615" w:rsidR="6D57DD56" w:rsidRPr="00CA3BAC" w:rsidRDefault="0031012F" w:rsidP="6D57DD56">
            <w:pPr>
              <w:rPr>
                <w:b/>
                <w:bCs/>
                <w:i/>
                <w:iCs/>
              </w:rPr>
            </w:pPr>
            <w:r w:rsidRPr="0031012F">
              <w:rPr>
                <w:b/>
                <w:bCs/>
              </w:rPr>
              <w:t>Summary of the internship project:</w:t>
            </w:r>
            <w:r w:rsidR="00CA3BAC">
              <w:rPr>
                <w:b/>
                <w:bCs/>
              </w:rPr>
              <w:t xml:space="preserve"> </w:t>
            </w:r>
            <w:r w:rsidR="00CA3BAC" w:rsidRPr="00CA3BAC">
              <w:rPr>
                <w:i/>
                <w:iCs/>
              </w:rPr>
              <w:t xml:space="preserve">(max </w:t>
            </w:r>
            <w:r w:rsidR="00502532">
              <w:rPr>
                <w:i/>
                <w:iCs/>
              </w:rPr>
              <w:t>2</w:t>
            </w:r>
            <w:r w:rsidR="00280776">
              <w:rPr>
                <w:i/>
                <w:iCs/>
              </w:rPr>
              <w:t>5</w:t>
            </w:r>
            <w:r w:rsidR="00CA3BAC" w:rsidRPr="00CA3BAC">
              <w:rPr>
                <w:i/>
                <w:iCs/>
              </w:rPr>
              <w:t>0 words</w:t>
            </w:r>
            <w:r w:rsidR="00CA3BAC">
              <w:rPr>
                <w:i/>
                <w:iCs/>
              </w:rPr>
              <w:t>, can include hyperlinks to further information</w:t>
            </w:r>
            <w:r w:rsidR="00CA3BAC" w:rsidRPr="00CA3BAC">
              <w:rPr>
                <w:i/>
                <w:iCs/>
              </w:rPr>
              <w:t>)</w:t>
            </w:r>
          </w:p>
          <w:p w14:paraId="735F977A" w14:textId="77777777" w:rsidR="00C57D64" w:rsidRDefault="00C57D64" w:rsidP="00C57D64">
            <w:r>
              <w:t xml:space="preserve">The importance of physical activity and reduction of sedentary behaviour after stroke is well established; with physical activity, exercise and sedentary behaviour recommendations having a prominent position in national guidelines. A systematic review conducted in 2014 by English et al. documented current knowledge about both physical activity levels and patterns of sedentary behaviour in community living stroke survivors and investigated the factors associated with physical activity levels in the stroke population.  Given the significant increase in research into physical activity and sedentary behaviour in stroke survivors and a commensurate increase in published research, it is deemed timely to update the systematic review by English et al. (2014). </w:t>
            </w:r>
          </w:p>
          <w:p w14:paraId="77342292" w14:textId="77777777" w:rsidR="00C57D64" w:rsidRDefault="00C57D64" w:rsidP="00C57D64"/>
          <w:p w14:paraId="35430A33" w14:textId="3ECA6FE9" w:rsidR="00C57D64" w:rsidRDefault="00C57D64" w:rsidP="00C57D64">
            <w:r>
              <w:t xml:space="preserve">The project will update the English et al. (2014) systematic review to update the knowledge base. Using an existing systematic review protocol that has previously been used by the supervisor to update the searches in 2017, the project will use the developed search strategy to identify new research, extract data and critically appraise the included papers. </w:t>
            </w:r>
          </w:p>
          <w:p w14:paraId="154AC134" w14:textId="77777777" w:rsidR="00C57D64" w:rsidRDefault="00C57D64" w:rsidP="00C57D64"/>
          <w:p w14:paraId="67EB0923" w14:textId="261F2E95" w:rsidR="00C57D64" w:rsidRDefault="00C57D64" w:rsidP="00C57D64">
            <w:r>
              <w:t xml:space="preserve">Reference: </w:t>
            </w:r>
            <w:r w:rsidRPr="00384A0F">
              <w:t xml:space="preserve">English, C., </w:t>
            </w:r>
            <w:proofErr w:type="spellStart"/>
            <w:r w:rsidRPr="00384A0F">
              <w:t>Manns</w:t>
            </w:r>
            <w:proofErr w:type="spellEnd"/>
            <w:r w:rsidRPr="00384A0F">
              <w:t xml:space="preserve">, P., </w:t>
            </w:r>
            <w:proofErr w:type="spellStart"/>
            <w:r w:rsidRPr="00384A0F">
              <w:t>Tucak</w:t>
            </w:r>
            <w:proofErr w:type="spellEnd"/>
            <w:r w:rsidRPr="00384A0F">
              <w:t xml:space="preserve">, C. and Bernhardt, J. 2014. Physical activity and sedentary </w:t>
            </w:r>
            <w:proofErr w:type="spellStart"/>
            <w:r w:rsidRPr="00384A0F">
              <w:t>behaviors</w:t>
            </w:r>
            <w:proofErr w:type="spellEnd"/>
            <w:r w:rsidRPr="00384A0F">
              <w:t xml:space="preserve"> in people with stroke living in the community: a systematic review. Physical therapy. 94(2), pp.185-196.</w:t>
            </w:r>
          </w:p>
          <w:p w14:paraId="30EAF3B9" w14:textId="77777777" w:rsidR="0031012F" w:rsidRDefault="0031012F" w:rsidP="6D57DD56"/>
          <w:p w14:paraId="7FA231DF" w14:textId="28932B25" w:rsidR="0031012F" w:rsidRDefault="0031012F" w:rsidP="6D57DD56"/>
        </w:tc>
      </w:tr>
      <w:tr w:rsidR="6D57DD56" w14:paraId="31F73582" w14:textId="77777777" w:rsidTr="6D57DD56">
        <w:tc>
          <w:tcPr>
            <w:tcW w:w="9015" w:type="dxa"/>
          </w:tcPr>
          <w:p w14:paraId="2772A792" w14:textId="50B574DE" w:rsidR="6D57DD56" w:rsidRPr="00CA3BAC" w:rsidRDefault="00667A6F" w:rsidP="6D57DD56">
            <w:pPr>
              <w:rPr>
                <w:b/>
                <w:bCs/>
                <w:i/>
                <w:iCs/>
              </w:rPr>
            </w:pPr>
            <w:r w:rsidRPr="00667A6F">
              <w:rPr>
                <w:b/>
                <w:bCs/>
              </w:rPr>
              <w:t>Learning objectives:</w:t>
            </w:r>
          </w:p>
          <w:p w14:paraId="1AD2CF2B" w14:textId="31BD1507" w:rsidR="00BF5F45" w:rsidRDefault="00FD22B6" w:rsidP="00FD22B6">
            <w:pPr>
              <w:pStyle w:val="ListParagraph"/>
              <w:numPr>
                <w:ilvl w:val="0"/>
                <w:numId w:val="4"/>
              </w:numPr>
            </w:pPr>
            <w:r>
              <w:t>Introduction to s</w:t>
            </w:r>
            <w:r w:rsidR="00BF5F45">
              <w:t>ystematic reviews</w:t>
            </w:r>
          </w:p>
          <w:p w14:paraId="24626E6D" w14:textId="4FA37629" w:rsidR="00BF5F45" w:rsidRDefault="00BF5F45" w:rsidP="00BF5F45">
            <w:pPr>
              <w:pStyle w:val="ListParagraph"/>
              <w:numPr>
                <w:ilvl w:val="0"/>
                <w:numId w:val="4"/>
              </w:numPr>
            </w:pPr>
            <w:r>
              <w:t>Experience</w:t>
            </w:r>
            <w:r w:rsidR="00FD22B6">
              <w:t xml:space="preserve"> of</w:t>
            </w:r>
            <w:r>
              <w:t xml:space="preserve"> conducting a systematic review </w:t>
            </w:r>
            <w:r w:rsidR="00FD22B6">
              <w:t>(</w:t>
            </w:r>
            <w:r>
              <w:t xml:space="preserve">including running database searches, screening results, extracting </w:t>
            </w:r>
            <w:proofErr w:type="gramStart"/>
            <w:r>
              <w:t>data</w:t>
            </w:r>
            <w:proofErr w:type="gramEnd"/>
            <w:r>
              <w:t xml:space="preserve"> and critically appraising the included journal articles</w:t>
            </w:r>
            <w:r w:rsidR="00FD22B6">
              <w:t>)</w:t>
            </w:r>
            <w:r>
              <w:t>.</w:t>
            </w:r>
          </w:p>
          <w:p w14:paraId="5311D8EE" w14:textId="05FF927B" w:rsidR="0031012F" w:rsidRDefault="00BF5F45" w:rsidP="00BF5F45">
            <w:pPr>
              <w:pStyle w:val="ListParagraph"/>
              <w:numPr>
                <w:ilvl w:val="0"/>
                <w:numId w:val="4"/>
              </w:numPr>
            </w:pPr>
            <w:r>
              <w:t>Understanding of</w:t>
            </w:r>
            <w:r w:rsidR="00FD22B6">
              <w:t xml:space="preserve"> sedentary behaviour and physical activity in stroke survivors </w:t>
            </w:r>
          </w:p>
          <w:p w14:paraId="2D7865D1" w14:textId="32E3BD72" w:rsidR="00CA3BAC" w:rsidRDefault="00FD22B6" w:rsidP="00FD22B6">
            <w:pPr>
              <w:pStyle w:val="ListParagraph"/>
              <w:numPr>
                <w:ilvl w:val="0"/>
                <w:numId w:val="4"/>
              </w:numPr>
            </w:pPr>
            <w:r w:rsidRPr="00FD22B6">
              <w:t>Contribution to</w:t>
            </w:r>
            <w:r>
              <w:t xml:space="preserve"> a</w:t>
            </w:r>
            <w:r w:rsidRPr="00FD22B6">
              <w:t xml:space="preserve"> systematic review with </w:t>
            </w:r>
            <w:r>
              <w:t xml:space="preserve">the potential opportunity to co-author and publish a paper for submission to a peer-reviewed journal. </w:t>
            </w:r>
          </w:p>
        </w:tc>
      </w:tr>
      <w:tr w:rsidR="6D57DD56" w14:paraId="5F1F1CA8" w14:textId="77777777" w:rsidTr="6D57DD56">
        <w:tc>
          <w:tcPr>
            <w:tcW w:w="9015" w:type="dxa"/>
          </w:tcPr>
          <w:p w14:paraId="326BE30E" w14:textId="76BDB6AA" w:rsidR="6D57DD56" w:rsidRPr="00CA3BAC" w:rsidRDefault="00BF3072" w:rsidP="6D57DD56">
            <w:pPr>
              <w:rPr>
                <w:b/>
                <w:bCs/>
              </w:rPr>
            </w:pPr>
            <w:r>
              <w:rPr>
                <w:b/>
                <w:bCs/>
              </w:rPr>
              <w:t>How to apply</w:t>
            </w:r>
            <w:r w:rsidR="00CA3BAC" w:rsidRPr="00CA3BAC">
              <w:rPr>
                <w:b/>
                <w:bCs/>
              </w:rPr>
              <w:t>:</w:t>
            </w:r>
          </w:p>
          <w:p w14:paraId="36E04B05" w14:textId="67159350" w:rsidR="00CA3BAC" w:rsidRDefault="00CA3BAC" w:rsidP="6D57DD56"/>
          <w:p w14:paraId="3078B5AC" w14:textId="0D90842A" w:rsidR="00BF3072" w:rsidRDefault="00BF3072" w:rsidP="00BF3072">
            <w:r>
              <w:t>For information about each project, applicants should contact the named project supervisors.</w:t>
            </w:r>
          </w:p>
          <w:p w14:paraId="7C2AE757" w14:textId="77777777" w:rsidR="00BF3072" w:rsidRDefault="00BF3072" w:rsidP="00BF3072"/>
          <w:p w14:paraId="21DE60BA" w14:textId="77777777" w:rsidR="00BF3072" w:rsidRDefault="00BF3072" w:rsidP="00BF3072">
            <w:r>
              <w:lastRenderedPageBreak/>
              <w:t>For information about the School of Medicine at Keele University, or the award, applicants should contact Mel Holden (</w:t>
            </w:r>
            <w:hyperlink r:id="rId8" w:history="1">
              <w:r w:rsidRPr="001B276B">
                <w:rPr>
                  <w:rStyle w:val="Hyperlink"/>
                </w:rPr>
                <w:t>m.holden@keele.ac.uk</w:t>
              </w:r>
            </w:hyperlink>
            <w:r>
              <w:t>).</w:t>
            </w:r>
          </w:p>
          <w:p w14:paraId="6B317FDB" w14:textId="77777777" w:rsidR="00BF3072" w:rsidRDefault="00BF3072" w:rsidP="00BF3072"/>
          <w:p w14:paraId="6502EEEA" w14:textId="5B6F87D8" w:rsidR="00BF3072" w:rsidRDefault="00BF3072" w:rsidP="00BF3072">
            <w:r>
              <w:t>Applicants should email their application to Philippa Bailey</w:t>
            </w:r>
            <w:r>
              <w:t xml:space="preserve"> </w:t>
            </w:r>
            <w:r>
              <w:t>(</w:t>
            </w:r>
            <w:hyperlink r:id="rId9" w:history="1">
              <w:r w:rsidRPr="001B276B">
                <w:rPr>
                  <w:rStyle w:val="Hyperlink"/>
                </w:rPr>
                <w:t>p.bailey2@keele.ac.uk</w:t>
              </w:r>
            </w:hyperlink>
            <w:r>
              <w:t xml:space="preserve">) by the </w:t>
            </w:r>
            <w:proofErr w:type="gramStart"/>
            <w:r w:rsidRPr="00D86E45">
              <w:rPr>
                <w:b/>
                <w:bCs/>
              </w:rPr>
              <w:t>3</w:t>
            </w:r>
            <w:r w:rsidRPr="00D86E45">
              <w:rPr>
                <w:b/>
                <w:bCs/>
                <w:vertAlign w:val="superscript"/>
              </w:rPr>
              <w:t>rd</w:t>
            </w:r>
            <w:proofErr w:type="gramEnd"/>
            <w:r w:rsidRPr="00D86E45">
              <w:rPr>
                <w:b/>
                <w:bCs/>
              </w:rPr>
              <w:t xml:space="preserve"> May 2022</w:t>
            </w:r>
            <w:r>
              <w:t xml:space="preserve"> </w:t>
            </w:r>
          </w:p>
          <w:p w14:paraId="3C9478AD" w14:textId="77777777" w:rsidR="00BF3072" w:rsidRPr="00961D75" w:rsidRDefault="00BF3072" w:rsidP="00BF3072">
            <w:r>
              <w:t>The application should include:</w:t>
            </w:r>
          </w:p>
          <w:p w14:paraId="26E64D61" w14:textId="77777777" w:rsidR="00BF3072" w:rsidRDefault="00BF3072" w:rsidP="00BF3072">
            <w:pPr>
              <w:pStyle w:val="ListParagraph"/>
              <w:numPr>
                <w:ilvl w:val="0"/>
                <w:numId w:val="5"/>
              </w:numPr>
            </w:pPr>
            <w:r>
              <w:t>A copy of the applicants up to date CV (including 2 nominated referees)</w:t>
            </w:r>
          </w:p>
          <w:p w14:paraId="6C33557B" w14:textId="77777777" w:rsidR="00BF3072" w:rsidRDefault="00BF3072" w:rsidP="00BF3072">
            <w:pPr>
              <w:pStyle w:val="ListParagraph"/>
              <w:numPr>
                <w:ilvl w:val="0"/>
                <w:numId w:val="5"/>
              </w:numPr>
            </w:pPr>
            <w:r>
              <w:t>A supporting statement (no more than 1 side of A4 in length) providing information about:</w:t>
            </w:r>
          </w:p>
          <w:p w14:paraId="08634852" w14:textId="77777777" w:rsidR="00BF3072" w:rsidRDefault="00BF3072" w:rsidP="00BF3072">
            <w:pPr>
              <w:pStyle w:val="ListParagraph"/>
              <w:numPr>
                <w:ilvl w:val="0"/>
                <w:numId w:val="6"/>
              </w:numPr>
            </w:pPr>
            <w:r>
              <w:t>The applicants background and experience to date</w:t>
            </w:r>
          </w:p>
          <w:p w14:paraId="63DA3659" w14:textId="77777777" w:rsidR="00BF3072" w:rsidRDefault="00BF3072" w:rsidP="00BF3072">
            <w:pPr>
              <w:pStyle w:val="ListParagraph"/>
              <w:numPr>
                <w:ilvl w:val="0"/>
                <w:numId w:val="6"/>
              </w:numPr>
            </w:pPr>
            <w:r>
              <w:t>Why they want to gain experience in primary care-based research</w:t>
            </w:r>
          </w:p>
          <w:p w14:paraId="4563D5E3" w14:textId="77777777" w:rsidR="00BF3072" w:rsidRDefault="00BF3072" w:rsidP="00BF3072">
            <w:pPr>
              <w:pStyle w:val="ListParagraph"/>
              <w:numPr>
                <w:ilvl w:val="0"/>
                <w:numId w:val="6"/>
              </w:numPr>
            </w:pPr>
            <w:r>
              <w:t>Which project they would like to undertake and why</w:t>
            </w:r>
          </w:p>
          <w:p w14:paraId="22115256" w14:textId="77777777" w:rsidR="00BF3072" w:rsidRDefault="00BF3072" w:rsidP="00BF3072">
            <w:r>
              <w:t>Selection of candidates will be based on the written application only (no interview will be required) using a standardised scoring sheet.</w:t>
            </w:r>
          </w:p>
          <w:p w14:paraId="41C15222" w14:textId="77777777" w:rsidR="00BF3072" w:rsidRDefault="00BF3072" w:rsidP="6D57DD56"/>
          <w:p w14:paraId="611D6F67" w14:textId="6FF25817" w:rsidR="0051615E" w:rsidRDefault="0051615E" w:rsidP="6D57DD56"/>
        </w:tc>
      </w:tr>
    </w:tbl>
    <w:p w14:paraId="0AA1DD23" w14:textId="6B313882" w:rsidR="6D57DD56" w:rsidRDefault="6D57DD56" w:rsidP="6D57DD56"/>
    <w:p w14:paraId="5C2EA390" w14:textId="5B9E229D" w:rsidR="6D57DD56" w:rsidRDefault="6D57DD56" w:rsidP="6D57DD56"/>
    <w:sectPr w:rsidR="6D57DD5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82A9F"/>
    <w:multiLevelType w:val="hybridMultilevel"/>
    <w:tmpl w:val="C3120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CE1C12"/>
    <w:multiLevelType w:val="hybridMultilevel"/>
    <w:tmpl w:val="231C4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5D7E33"/>
    <w:multiLevelType w:val="hybridMultilevel"/>
    <w:tmpl w:val="3402B6FA"/>
    <w:lvl w:ilvl="0" w:tplc="0809000B">
      <w:start w:val="1"/>
      <w:numFmt w:val="bullet"/>
      <w:lvlText w:val=""/>
      <w:lvlJc w:val="left"/>
      <w:pPr>
        <w:ind w:left="720" w:hanging="360"/>
      </w:pPr>
      <w:rPr>
        <w:rFonts w:ascii="Wingdings" w:hAnsi="Wingdings" w:hint="default"/>
      </w:rPr>
    </w:lvl>
    <w:lvl w:ilvl="1" w:tplc="60D06934">
      <w:start w:val="1"/>
      <w:numFmt w:val="bullet"/>
      <w:lvlText w:val="o"/>
      <w:lvlJc w:val="left"/>
      <w:pPr>
        <w:ind w:left="1440" w:hanging="360"/>
      </w:pPr>
      <w:rPr>
        <w:rFonts w:ascii="Courier New" w:hAnsi="Courier New" w:hint="default"/>
      </w:rPr>
    </w:lvl>
    <w:lvl w:ilvl="2" w:tplc="48D80E64">
      <w:start w:val="1"/>
      <w:numFmt w:val="bullet"/>
      <w:lvlText w:val=""/>
      <w:lvlJc w:val="left"/>
      <w:pPr>
        <w:ind w:left="2160" w:hanging="360"/>
      </w:pPr>
      <w:rPr>
        <w:rFonts w:ascii="Wingdings" w:hAnsi="Wingdings" w:hint="default"/>
      </w:rPr>
    </w:lvl>
    <w:lvl w:ilvl="3" w:tplc="5A3C3B4E">
      <w:start w:val="1"/>
      <w:numFmt w:val="bullet"/>
      <w:lvlText w:val=""/>
      <w:lvlJc w:val="left"/>
      <w:pPr>
        <w:ind w:left="2880" w:hanging="360"/>
      </w:pPr>
      <w:rPr>
        <w:rFonts w:ascii="Symbol" w:hAnsi="Symbol" w:hint="default"/>
      </w:rPr>
    </w:lvl>
    <w:lvl w:ilvl="4" w:tplc="A3EE78B4">
      <w:start w:val="1"/>
      <w:numFmt w:val="bullet"/>
      <w:lvlText w:val="o"/>
      <w:lvlJc w:val="left"/>
      <w:pPr>
        <w:ind w:left="3600" w:hanging="360"/>
      </w:pPr>
      <w:rPr>
        <w:rFonts w:ascii="Courier New" w:hAnsi="Courier New" w:hint="default"/>
      </w:rPr>
    </w:lvl>
    <w:lvl w:ilvl="5" w:tplc="127ED3BA">
      <w:start w:val="1"/>
      <w:numFmt w:val="bullet"/>
      <w:lvlText w:val=""/>
      <w:lvlJc w:val="left"/>
      <w:pPr>
        <w:ind w:left="4320" w:hanging="360"/>
      </w:pPr>
      <w:rPr>
        <w:rFonts w:ascii="Wingdings" w:hAnsi="Wingdings" w:hint="default"/>
      </w:rPr>
    </w:lvl>
    <w:lvl w:ilvl="6" w:tplc="2146C584">
      <w:start w:val="1"/>
      <w:numFmt w:val="bullet"/>
      <w:lvlText w:val=""/>
      <w:lvlJc w:val="left"/>
      <w:pPr>
        <w:ind w:left="5040" w:hanging="360"/>
      </w:pPr>
      <w:rPr>
        <w:rFonts w:ascii="Symbol" w:hAnsi="Symbol" w:hint="default"/>
      </w:rPr>
    </w:lvl>
    <w:lvl w:ilvl="7" w:tplc="0BA41838">
      <w:start w:val="1"/>
      <w:numFmt w:val="bullet"/>
      <w:lvlText w:val="o"/>
      <w:lvlJc w:val="left"/>
      <w:pPr>
        <w:ind w:left="5760" w:hanging="360"/>
      </w:pPr>
      <w:rPr>
        <w:rFonts w:ascii="Courier New" w:hAnsi="Courier New" w:hint="default"/>
      </w:rPr>
    </w:lvl>
    <w:lvl w:ilvl="8" w:tplc="65B8B8EC">
      <w:start w:val="1"/>
      <w:numFmt w:val="bullet"/>
      <w:lvlText w:val=""/>
      <w:lvlJc w:val="left"/>
      <w:pPr>
        <w:ind w:left="6480" w:hanging="360"/>
      </w:pPr>
      <w:rPr>
        <w:rFonts w:ascii="Wingdings" w:hAnsi="Wingdings" w:hint="default"/>
      </w:rPr>
    </w:lvl>
  </w:abstractNum>
  <w:abstractNum w:abstractNumId="3" w15:restartNumberingAfterBreak="0">
    <w:nsid w:val="627C75BA"/>
    <w:multiLevelType w:val="hybridMultilevel"/>
    <w:tmpl w:val="94BEE2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0E1FE6"/>
    <w:multiLevelType w:val="hybridMultilevel"/>
    <w:tmpl w:val="C332D30C"/>
    <w:lvl w:ilvl="0" w:tplc="5496954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C754AF"/>
    <w:multiLevelType w:val="hybridMultilevel"/>
    <w:tmpl w:val="BBC4D68A"/>
    <w:lvl w:ilvl="0" w:tplc="8A68442C">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437DD"/>
    <w:rsid w:val="0005107F"/>
    <w:rsid w:val="00064BA7"/>
    <w:rsid w:val="0008262C"/>
    <w:rsid w:val="000A34B5"/>
    <w:rsid w:val="000A3B03"/>
    <w:rsid w:val="00102A7F"/>
    <w:rsid w:val="0012063D"/>
    <w:rsid w:val="001577F0"/>
    <w:rsid w:val="001C5987"/>
    <w:rsid w:val="001F46B3"/>
    <w:rsid w:val="002232B7"/>
    <w:rsid w:val="00232AEF"/>
    <w:rsid w:val="002564C1"/>
    <w:rsid w:val="00275731"/>
    <w:rsid w:val="00280776"/>
    <w:rsid w:val="0028580D"/>
    <w:rsid w:val="0031012F"/>
    <w:rsid w:val="003A59D5"/>
    <w:rsid w:val="003C1995"/>
    <w:rsid w:val="003D2DC5"/>
    <w:rsid w:val="003D7B4A"/>
    <w:rsid w:val="003F2CB5"/>
    <w:rsid w:val="004132FB"/>
    <w:rsid w:val="0046797F"/>
    <w:rsid w:val="004E2917"/>
    <w:rsid w:val="00502532"/>
    <w:rsid w:val="0051615E"/>
    <w:rsid w:val="00562C5E"/>
    <w:rsid w:val="00614927"/>
    <w:rsid w:val="006550F5"/>
    <w:rsid w:val="00667A6F"/>
    <w:rsid w:val="007174B4"/>
    <w:rsid w:val="00741D0B"/>
    <w:rsid w:val="007D044D"/>
    <w:rsid w:val="007E025F"/>
    <w:rsid w:val="00833AC0"/>
    <w:rsid w:val="008C5575"/>
    <w:rsid w:val="00900F92"/>
    <w:rsid w:val="009728CE"/>
    <w:rsid w:val="009A44DC"/>
    <w:rsid w:val="009D7B84"/>
    <w:rsid w:val="00A24346"/>
    <w:rsid w:val="00A30BEA"/>
    <w:rsid w:val="00A45AAF"/>
    <w:rsid w:val="00A73E2B"/>
    <w:rsid w:val="00AF0A2F"/>
    <w:rsid w:val="00B000F9"/>
    <w:rsid w:val="00B27399"/>
    <w:rsid w:val="00B3259E"/>
    <w:rsid w:val="00BF3072"/>
    <w:rsid w:val="00BF5F45"/>
    <w:rsid w:val="00C57D64"/>
    <w:rsid w:val="00CA3BAC"/>
    <w:rsid w:val="00CD38BA"/>
    <w:rsid w:val="00D063B2"/>
    <w:rsid w:val="00D46296"/>
    <w:rsid w:val="00D541EC"/>
    <w:rsid w:val="00DA67B6"/>
    <w:rsid w:val="00E051AF"/>
    <w:rsid w:val="00EB467B"/>
    <w:rsid w:val="00EC6DA3"/>
    <w:rsid w:val="00EE5FC3"/>
    <w:rsid w:val="00F02D47"/>
    <w:rsid w:val="00F409B8"/>
    <w:rsid w:val="00F70E1D"/>
    <w:rsid w:val="00F942C1"/>
    <w:rsid w:val="00FD22B6"/>
    <w:rsid w:val="00FF4F40"/>
    <w:rsid w:val="07A8DF5E"/>
    <w:rsid w:val="07B563C1"/>
    <w:rsid w:val="0E1BFA25"/>
    <w:rsid w:val="191DAB68"/>
    <w:rsid w:val="19A6AEC0"/>
    <w:rsid w:val="1C554C2A"/>
    <w:rsid w:val="1CACBDB8"/>
    <w:rsid w:val="20B87242"/>
    <w:rsid w:val="225442A3"/>
    <w:rsid w:val="258BE365"/>
    <w:rsid w:val="28C98CB3"/>
    <w:rsid w:val="2914C51C"/>
    <w:rsid w:val="32A012F2"/>
    <w:rsid w:val="341A73F3"/>
    <w:rsid w:val="34A5E036"/>
    <w:rsid w:val="3CEBE349"/>
    <w:rsid w:val="3EEB7AE1"/>
    <w:rsid w:val="41879209"/>
    <w:rsid w:val="47F6D38D"/>
    <w:rsid w:val="4B83AA20"/>
    <w:rsid w:val="4FE8BD15"/>
    <w:rsid w:val="5DF94372"/>
    <w:rsid w:val="6D57DD56"/>
    <w:rsid w:val="757AA75B"/>
    <w:rsid w:val="7CC342C4"/>
    <w:rsid w:val="7F71E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customStyle="1" w:styleId="CommentTextChar">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customStyle="1" w:styleId="CommentSubjectChar">
    <w:name w:val="Comment Subject Char"/>
    <w:basedOn w:val="CommentTextChar"/>
    <w:link w:val="CommentSubject"/>
    <w:uiPriority w:val="99"/>
    <w:semiHidden/>
    <w:rsid w:val="007174B4"/>
    <w:rPr>
      <w:b/>
      <w:bCs/>
      <w:sz w:val="20"/>
      <w:szCs w:val="20"/>
    </w:rPr>
  </w:style>
  <w:style w:type="character" w:customStyle="1" w:styleId="Heading1Char">
    <w:name w:val="Heading 1 Char"/>
    <w:basedOn w:val="DefaultParagraphFont"/>
    <w:link w:val="Heading1"/>
    <w:uiPriority w:val="9"/>
    <w:rsid w:val="007E025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lden@keele.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3fd53b1f84c44689" Type="http://schemas.microsoft.com/office/2019/09/relationships/intelligence" Target="intelligenc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bailey2@keele.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886A07"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1C65A8"/>
    <w:rsid w:val="0060039E"/>
    <w:rsid w:val="00886A07"/>
    <w:rsid w:val="00A45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4" ma:contentTypeDescription="Create a new document." ma:contentTypeScope="" ma:versionID="6413dec16d419eb30359b9961b62294a">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f697fae03a39ce134eb48075b76f3b6d"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F73FF-94C1-4F3D-BBA4-49FE05628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3.xml><?xml version="1.0" encoding="utf-8"?>
<ds:datastoreItem xmlns:ds="http://schemas.openxmlformats.org/officeDocument/2006/customXml" ds:itemID="{0FD3503F-F5FB-4682-B472-0B7B5FB04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Esther Van Vliet</cp:lastModifiedBy>
  <cp:revision>3</cp:revision>
  <dcterms:created xsi:type="dcterms:W3CDTF">2022-02-28T11:45:00Z</dcterms:created>
  <dcterms:modified xsi:type="dcterms:W3CDTF">2022-03-16T13:02:00Z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